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9E" w:rsidRPr="00882114" w:rsidRDefault="001A059E" w:rsidP="00BE31CD">
      <w:pPr>
        <w:spacing w:after="0"/>
        <w:jc w:val="both"/>
        <w:rPr>
          <w:rFonts w:ascii="Arial" w:hAnsi="Arial" w:cs="Arial"/>
          <w:b/>
          <w:sz w:val="24"/>
          <w:szCs w:val="24"/>
          <w:lang w:val="es-US"/>
        </w:rPr>
      </w:pPr>
      <w:bookmarkStart w:id="0" w:name="_GoBack"/>
      <w:bookmarkEnd w:id="0"/>
    </w:p>
    <w:p w:rsidR="001A059E" w:rsidRPr="00927C73" w:rsidRDefault="001A059E" w:rsidP="00BE31CD">
      <w:pPr>
        <w:spacing w:after="0"/>
        <w:jc w:val="both"/>
        <w:rPr>
          <w:rFonts w:ascii="Arial" w:hAnsi="Arial" w:cs="Arial"/>
          <w:b/>
          <w:sz w:val="24"/>
          <w:szCs w:val="24"/>
          <w:u w:val="double"/>
        </w:rPr>
      </w:pPr>
      <w:r w:rsidRPr="005D159C">
        <w:rPr>
          <w:rFonts w:ascii="Arial" w:hAnsi="Arial" w:cs="Arial"/>
          <w:b/>
          <w:sz w:val="24"/>
          <w:szCs w:val="24"/>
        </w:rPr>
        <w:t xml:space="preserve">DICTAMEN DE LA COMISIÓN DE ATENCIÓN A GRUPOS VULNERABLES A LA </w:t>
      </w:r>
      <w:r w:rsidRPr="004E1ABA">
        <w:rPr>
          <w:rFonts w:ascii="Arial" w:hAnsi="Arial" w:cs="Arial"/>
          <w:b/>
          <w:noProof/>
          <w:sz w:val="24"/>
          <w:szCs w:val="24"/>
        </w:rPr>
        <w:t>MINUTA</w:t>
      </w:r>
      <w:r w:rsidRPr="005D159C">
        <w:rPr>
          <w:rFonts w:ascii="Arial" w:hAnsi="Arial" w:cs="Arial"/>
          <w:b/>
          <w:sz w:val="24"/>
          <w:szCs w:val="24"/>
        </w:rPr>
        <w:t xml:space="preserve"> CON </w:t>
      </w:r>
      <w:r w:rsidRPr="004E1ABA">
        <w:rPr>
          <w:rFonts w:ascii="Arial" w:hAnsi="Arial" w:cs="Arial"/>
          <w:b/>
          <w:noProof/>
          <w:sz w:val="24"/>
          <w:szCs w:val="24"/>
        </w:rPr>
        <w:t>PROYECTO DE DECRETO QUE REFORMA DIVERSAS DISPOSICIONES DE LA LEY GENERAL PARA LA INCLUSIÓN DE LAS PERSONAS CON DISCAPACIDAD</w:t>
      </w:r>
      <w:r w:rsidRPr="005D159C">
        <w:rPr>
          <w:rFonts w:ascii="Arial" w:hAnsi="Arial" w:cs="Arial"/>
          <w:b/>
          <w:sz w:val="24"/>
          <w:szCs w:val="24"/>
        </w:rPr>
        <w:t xml:space="preserve">, </w:t>
      </w:r>
      <w:r w:rsidRPr="004E1ABA">
        <w:rPr>
          <w:rFonts w:ascii="Arial" w:hAnsi="Arial" w:cs="Arial"/>
          <w:b/>
          <w:noProof/>
          <w:sz w:val="24"/>
          <w:szCs w:val="24"/>
        </w:rPr>
        <w:t>ENVIADA POR EL</w:t>
      </w:r>
      <w:r w:rsidRPr="005D159C">
        <w:rPr>
          <w:rFonts w:ascii="Arial" w:hAnsi="Arial" w:cs="Arial"/>
          <w:b/>
          <w:noProof/>
          <w:sz w:val="24"/>
          <w:szCs w:val="24"/>
        </w:rPr>
        <w:t xml:space="preserve"> </w:t>
      </w:r>
      <w:r w:rsidRPr="004E1ABA">
        <w:rPr>
          <w:rFonts w:ascii="Arial" w:hAnsi="Arial" w:cs="Arial"/>
          <w:b/>
          <w:noProof/>
          <w:sz w:val="24"/>
          <w:szCs w:val="24"/>
        </w:rPr>
        <w:t>H.</w:t>
      </w:r>
      <w:r w:rsidRPr="005D159C">
        <w:rPr>
          <w:rFonts w:ascii="Arial" w:hAnsi="Arial" w:cs="Arial"/>
          <w:b/>
          <w:sz w:val="24"/>
          <w:szCs w:val="24"/>
        </w:rPr>
        <w:t xml:space="preserve"> </w:t>
      </w:r>
      <w:r w:rsidRPr="004E1ABA">
        <w:rPr>
          <w:rFonts w:ascii="Arial" w:hAnsi="Arial" w:cs="Arial"/>
          <w:b/>
          <w:noProof/>
          <w:sz w:val="24"/>
          <w:szCs w:val="24"/>
        </w:rPr>
        <w:t>SENADO DE LA REPÚBLICA</w:t>
      </w:r>
      <w:r w:rsidRPr="00927C73">
        <w:rPr>
          <w:rFonts w:ascii="Arial" w:hAnsi="Arial" w:cs="Arial"/>
          <w:b/>
          <w:sz w:val="24"/>
          <w:szCs w:val="24"/>
        </w:rPr>
        <w:t>.</w:t>
      </w:r>
    </w:p>
    <w:p w:rsidR="001A059E" w:rsidRPr="00927C73" w:rsidRDefault="001A059E" w:rsidP="00BE31CD">
      <w:pPr>
        <w:spacing w:after="0"/>
        <w:jc w:val="both"/>
        <w:rPr>
          <w:rFonts w:ascii="Arial" w:hAnsi="Arial" w:cs="Arial"/>
          <w:sz w:val="24"/>
          <w:szCs w:val="24"/>
        </w:rPr>
      </w:pPr>
    </w:p>
    <w:p w:rsidR="001A059E" w:rsidRPr="00927C73" w:rsidRDefault="001A059E" w:rsidP="00BE31CD">
      <w:pPr>
        <w:spacing w:after="0"/>
        <w:jc w:val="both"/>
        <w:rPr>
          <w:rFonts w:ascii="Arial" w:hAnsi="Arial" w:cs="Arial"/>
          <w:b/>
          <w:sz w:val="24"/>
          <w:szCs w:val="24"/>
        </w:rPr>
      </w:pPr>
      <w:r w:rsidRPr="00927C73">
        <w:rPr>
          <w:rFonts w:ascii="Arial" w:hAnsi="Arial" w:cs="Arial"/>
          <w:b/>
          <w:sz w:val="24"/>
          <w:szCs w:val="24"/>
        </w:rPr>
        <w:t>Honorable Asamblea:</w:t>
      </w:r>
    </w:p>
    <w:p w:rsidR="001A059E" w:rsidRPr="00927C73" w:rsidRDefault="001A059E" w:rsidP="00BE31CD">
      <w:pPr>
        <w:spacing w:after="0"/>
        <w:jc w:val="both"/>
        <w:rPr>
          <w:rFonts w:ascii="Arial" w:hAnsi="Arial" w:cs="Arial"/>
          <w:sz w:val="24"/>
          <w:szCs w:val="24"/>
        </w:rPr>
      </w:pPr>
    </w:p>
    <w:p w:rsidR="001A059E" w:rsidRPr="00927C73" w:rsidRDefault="001A059E" w:rsidP="00BE31CD">
      <w:pPr>
        <w:spacing w:after="0"/>
        <w:jc w:val="both"/>
        <w:rPr>
          <w:rFonts w:ascii="Arial" w:hAnsi="Arial" w:cs="Arial"/>
          <w:sz w:val="24"/>
          <w:szCs w:val="24"/>
        </w:rPr>
      </w:pPr>
      <w:r w:rsidRPr="00927C73">
        <w:rPr>
          <w:rFonts w:ascii="Arial" w:hAnsi="Arial" w:cs="Arial"/>
          <w:sz w:val="24"/>
          <w:szCs w:val="24"/>
        </w:rPr>
        <w:t xml:space="preserve">Con fundamento en lo dispuesto en los Artículos 39 y 45, numeral 6, incisos e) y f) de la Ley Orgánica del Congreso General de los Estados Unidos Mexicanos y; 80, </w:t>
      </w:r>
      <w:r>
        <w:rPr>
          <w:rFonts w:ascii="Arial" w:hAnsi="Arial" w:cs="Arial"/>
          <w:sz w:val="24"/>
          <w:szCs w:val="24"/>
        </w:rPr>
        <w:t xml:space="preserve">81 numeral 2, </w:t>
      </w:r>
      <w:r w:rsidRPr="00927C73">
        <w:rPr>
          <w:rFonts w:ascii="Arial" w:hAnsi="Arial" w:cs="Arial"/>
          <w:sz w:val="24"/>
          <w:szCs w:val="24"/>
        </w:rPr>
        <w:t xml:space="preserve">84, 85, 157 numeral 1 fracción I, 167 numeral 4, 180 numeral 1, y 182 del Reglamento de Cámara de Diputados, la Comisión de Atención a Grupos Vulnerables somete a la consideración del Pleno de la Cámara de Diputados el Presente dictamen en </w:t>
      </w:r>
      <w:r w:rsidRPr="00927C73">
        <w:rPr>
          <w:rFonts w:ascii="Arial" w:hAnsi="Arial" w:cs="Arial"/>
          <w:b/>
          <w:sz w:val="24"/>
          <w:szCs w:val="24"/>
        </w:rPr>
        <w:t xml:space="preserve">sentido </w:t>
      </w:r>
      <w:r w:rsidRPr="004E1ABA">
        <w:rPr>
          <w:rFonts w:ascii="Arial" w:hAnsi="Arial" w:cs="Arial"/>
          <w:b/>
          <w:noProof/>
          <w:sz w:val="24"/>
          <w:szCs w:val="24"/>
        </w:rPr>
        <w:t>positivo</w:t>
      </w:r>
      <w:r w:rsidRPr="00927C73">
        <w:rPr>
          <w:rFonts w:ascii="Arial" w:hAnsi="Arial" w:cs="Arial"/>
          <w:sz w:val="24"/>
          <w:szCs w:val="24"/>
        </w:rPr>
        <w:t>, al tenor de los siguientes:</w:t>
      </w:r>
    </w:p>
    <w:p w:rsidR="001A059E" w:rsidRPr="00927C73" w:rsidRDefault="001A059E" w:rsidP="00BE31CD">
      <w:pPr>
        <w:spacing w:after="0"/>
        <w:jc w:val="both"/>
        <w:rPr>
          <w:rFonts w:ascii="Arial" w:hAnsi="Arial" w:cs="Arial"/>
          <w:sz w:val="24"/>
          <w:szCs w:val="24"/>
        </w:rPr>
      </w:pPr>
    </w:p>
    <w:p w:rsidR="001A059E" w:rsidRPr="00927C73" w:rsidRDefault="001A059E" w:rsidP="00BE31CD">
      <w:pPr>
        <w:spacing w:after="0"/>
        <w:jc w:val="both"/>
        <w:rPr>
          <w:rFonts w:ascii="Arial" w:hAnsi="Arial" w:cs="Arial"/>
          <w:sz w:val="24"/>
          <w:szCs w:val="24"/>
        </w:rPr>
      </w:pPr>
    </w:p>
    <w:p w:rsidR="001A059E" w:rsidRPr="00927C73" w:rsidRDefault="001A059E" w:rsidP="00BE31CD">
      <w:pPr>
        <w:spacing w:after="0"/>
        <w:jc w:val="both"/>
        <w:rPr>
          <w:rFonts w:ascii="Arial" w:hAnsi="Arial" w:cs="Arial"/>
          <w:b/>
          <w:sz w:val="24"/>
          <w:szCs w:val="24"/>
        </w:rPr>
      </w:pPr>
      <w:r w:rsidRPr="00927C73">
        <w:rPr>
          <w:rFonts w:ascii="Arial" w:hAnsi="Arial" w:cs="Arial"/>
          <w:b/>
          <w:sz w:val="24"/>
          <w:szCs w:val="24"/>
        </w:rPr>
        <w:t>Antecedentes:</w:t>
      </w:r>
    </w:p>
    <w:p w:rsidR="001A059E" w:rsidRPr="00927C73" w:rsidRDefault="001A059E" w:rsidP="00BE31CD">
      <w:pPr>
        <w:spacing w:after="0"/>
        <w:jc w:val="both"/>
        <w:rPr>
          <w:rFonts w:ascii="Arial" w:hAnsi="Arial" w:cs="Arial"/>
          <w:sz w:val="24"/>
          <w:szCs w:val="24"/>
        </w:rPr>
      </w:pPr>
    </w:p>
    <w:p w:rsidR="001A059E" w:rsidRDefault="001A059E" w:rsidP="009C6EAC">
      <w:pPr>
        <w:spacing w:after="0"/>
        <w:ind w:left="851" w:hanging="284"/>
        <w:jc w:val="both"/>
        <w:rPr>
          <w:rFonts w:ascii="Arial" w:hAnsi="Arial" w:cs="Arial"/>
          <w:sz w:val="24"/>
          <w:szCs w:val="24"/>
        </w:rPr>
      </w:pPr>
      <w:r w:rsidRPr="006246BE">
        <w:rPr>
          <w:rFonts w:ascii="Arial" w:hAnsi="Arial" w:cs="Arial"/>
          <w:sz w:val="24"/>
          <w:szCs w:val="24"/>
        </w:rPr>
        <w:t xml:space="preserve">I.- En sesión ordinaria celebrada por la </w:t>
      </w:r>
      <w:r w:rsidRPr="004E1ABA">
        <w:rPr>
          <w:rFonts w:ascii="Arial" w:hAnsi="Arial" w:cs="Arial"/>
          <w:noProof/>
          <w:sz w:val="24"/>
          <w:szCs w:val="24"/>
        </w:rPr>
        <w:t>H. Cámara de Diputados</w:t>
      </w:r>
      <w:r w:rsidRPr="006246BE">
        <w:rPr>
          <w:rFonts w:ascii="Arial" w:hAnsi="Arial" w:cs="Arial"/>
          <w:sz w:val="24"/>
          <w:szCs w:val="24"/>
        </w:rPr>
        <w:t xml:space="preserve">, el día </w:t>
      </w:r>
      <w:r>
        <w:rPr>
          <w:rFonts w:ascii="Arial" w:hAnsi="Arial" w:cs="Arial"/>
          <w:noProof/>
          <w:sz w:val="24"/>
          <w:szCs w:val="24"/>
        </w:rPr>
        <w:t>24 de noviembre de 2016</w:t>
      </w:r>
      <w:r>
        <w:rPr>
          <w:rFonts w:ascii="Arial" w:hAnsi="Arial" w:cs="Arial"/>
          <w:sz w:val="24"/>
          <w:szCs w:val="24"/>
        </w:rPr>
        <w:t xml:space="preserve"> </w:t>
      </w:r>
      <w:r w:rsidRPr="004E1ABA">
        <w:rPr>
          <w:rFonts w:ascii="Arial" w:hAnsi="Arial" w:cs="Arial"/>
          <w:noProof/>
          <w:sz w:val="24"/>
          <w:szCs w:val="24"/>
        </w:rPr>
        <w:t>el</w:t>
      </w:r>
      <w:r w:rsidRPr="006246BE">
        <w:rPr>
          <w:rFonts w:ascii="Arial" w:hAnsi="Arial" w:cs="Arial"/>
          <w:sz w:val="24"/>
          <w:szCs w:val="24"/>
        </w:rPr>
        <w:t xml:space="preserve"> </w:t>
      </w:r>
      <w:r w:rsidRPr="004E1ABA">
        <w:rPr>
          <w:rFonts w:ascii="Arial" w:hAnsi="Arial" w:cs="Arial"/>
          <w:noProof/>
          <w:sz w:val="24"/>
          <w:szCs w:val="24"/>
        </w:rPr>
        <w:t>H.</w:t>
      </w:r>
      <w:r>
        <w:rPr>
          <w:rFonts w:ascii="Arial" w:hAnsi="Arial" w:cs="Arial"/>
          <w:sz w:val="24"/>
          <w:szCs w:val="24"/>
        </w:rPr>
        <w:t xml:space="preserve"> </w:t>
      </w:r>
      <w:r w:rsidRPr="004E1ABA">
        <w:rPr>
          <w:rFonts w:ascii="Arial" w:hAnsi="Arial" w:cs="Arial"/>
          <w:b/>
          <w:noProof/>
          <w:sz w:val="24"/>
          <w:szCs w:val="24"/>
        </w:rPr>
        <w:t>Senado de la República</w:t>
      </w:r>
      <w:r>
        <w:rPr>
          <w:rFonts w:ascii="Arial" w:hAnsi="Arial" w:cs="Arial"/>
          <w:b/>
          <w:sz w:val="24"/>
          <w:szCs w:val="24"/>
        </w:rPr>
        <w:t xml:space="preserve">, </w:t>
      </w:r>
      <w:r w:rsidRPr="004E1ABA">
        <w:rPr>
          <w:rFonts w:ascii="Arial" w:hAnsi="Arial" w:cs="Arial"/>
          <w:noProof/>
          <w:sz w:val="24"/>
        </w:rPr>
        <w:t>Cámara</w:t>
      </w:r>
      <w:r>
        <w:rPr>
          <w:rFonts w:ascii="Arial" w:hAnsi="Arial" w:cs="Arial"/>
          <w:noProof/>
          <w:sz w:val="24"/>
        </w:rPr>
        <w:t xml:space="preserve"> </w:t>
      </w:r>
      <w:r w:rsidRPr="004E1ABA">
        <w:rPr>
          <w:rFonts w:ascii="Arial" w:hAnsi="Arial" w:cs="Arial"/>
          <w:noProof/>
          <w:sz w:val="24"/>
        </w:rPr>
        <w:t>de origen</w:t>
      </w:r>
      <w:r w:rsidR="0040255B">
        <w:rPr>
          <w:rFonts w:ascii="Arial" w:hAnsi="Arial" w:cs="Arial"/>
          <w:noProof/>
          <w:sz w:val="24"/>
        </w:rPr>
        <w:t>,</w:t>
      </w:r>
      <w:r>
        <w:rPr>
          <w:rFonts w:ascii="Arial" w:hAnsi="Arial" w:cs="Arial"/>
          <w:sz w:val="24"/>
          <w:szCs w:val="24"/>
        </w:rPr>
        <w:t xml:space="preserve"> </w:t>
      </w:r>
      <w:r w:rsidRPr="004E1ABA">
        <w:rPr>
          <w:rFonts w:ascii="Arial" w:hAnsi="Arial" w:cs="Arial"/>
          <w:noProof/>
          <w:sz w:val="24"/>
          <w:szCs w:val="24"/>
        </w:rPr>
        <w:t>envió</w:t>
      </w:r>
      <w:r>
        <w:rPr>
          <w:rFonts w:ascii="Arial" w:hAnsi="Arial" w:cs="Arial"/>
          <w:sz w:val="24"/>
          <w:szCs w:val="24"/>
        </w:rPr>
        <w:t xml:space="preserve"> </w:t>
      </w:r>
      <w:r w:rsidRPr="004E1ABA">
        <w:rPr>
          <w:rFonts w:ascii="Arial" w:hAnsi="Arial" w:cs="Arial"/>
          <w:b/>
          <w:noProof/>
          <w:sz w:val="24"/>
          <w:szCs w:val="24"/>
        </w:rPr>
        <w:t>Minuta</w:t>
      </w:r>
      <w:r>
        <w:rPr>
          <w:rFonts w:ascii="Arial" w:hAnsi="Arial" w:cs="Arial"/>
          <w:b/>
          <w:sz w:val="24"/>
          <w:szCs w:val="24"/>
        </w:rPr>
        <w:t xml:space="preserve"> </w:t>
      </w:r>
      <w:r w:rsidRPr="007F00FC">
        <w:rPr>
          <w:rFonts w:ascii="Arial" w:hAnsi="Arial" w:cs="Arial"/>
          <w:b/>
          <w:sz w:val="24"/>
          <w:szCs w:val="24"/>
        </w:rPr>
        <w:t xml:space="preserve">con </w:t>
      </w:r>
      <w:r w:rsidRPr="004E1ABA">
        <w:rPr>
          <w:rFonts w:ascii="Arial" w:hAnsi="Arial" w:cs="Arial"/>
          <w:b/>
          <w:noProof/>
          <w:sz w:val="24"/>
          <w:szCs w:val="24"/>
        </w:rPr>
        <w:t>proyecto de Decreto que reforma diversas disposiciones de la Ley General para la Inclusión de las Personas con Discapacidad</w:t>
      </w:r>
      <w:r>
        <w:rPr>
          <w:rFonts w:ascii="Arial" w:hAnsi="Arial" w:cs="Arial"/>
          <w:b/>
          <w:sz w:val="24"/>
          <w:szCs w:val="24"/>
        </w:rPr>
        <w:t>.</w:t>
      </w:r>
    </w:p>
    <w:p w:rsidR="001A059E" w:rsidRDefault="001A059E" w:rsidP="009C6EAC">
      <w:pPr>
        <w:spacing w:after="0"/>
        <w:ind w:left="851" w:hanging="284"/>
        <w:jc w:val="both"/>
        <w:rPr>
          <w:rFonts w:ascii="Arial" w:hAnsi="Arial" w:cs="Arial"/>
          <w:sz w:val="24"/>
          <w:szCs w:val="24"/>
        </w:rPr>
      </w:pPr>
    </w:p>
    <w:p w:rsidR="001A059E" w:rsidRDefault="001A059E" w:rsidP="009C6EAC">
      <w:pPr>
        <w:spacing w:after="0"/>
        <w:ind w:left="851" w:hanging="284"/>
        <w:jc w:val="both"/>
        <w:rPr>
          <w:rFonts w:ascii="Arial" w:hAnsi="Arial" w:cs="Arial"/>
          <w:sz w:val="24"/>
          <w:szCs w:val="24"/>
        </w:rPr>
      </w:pPr>
      <w:r w:rsidRPr="006246BE">
        <w:rPr>
          <w:rFonts w:ascii="Arial" w:hAnsi="Arial" w:cs="Arial"/>
          <w:sz w:val="24"/>
          <w:szCs w:val="24"/>
        </w:rPr>
        <w:t xml:space="preserve">II.- En la misma sesión, la Mesa Directiva de la </w:t>
      </w:r>
      <w:r w:rsidRPr="004E1ABA">
        <w:rPr>
          <w:rFonts w:ascii="Arial" w:hAnsi="Arial" w:cs="Arial"/>
          <w:noProof/>
          <w:sz w:val="24"/>
          <w:szCs w:val="24"/>
        </w:rPr>
        <w:t>H. Cámara de Diputados</w:t>
      </w:r>
      <w:r w:rsidRPr="006246BE">
        <w:rPr>
          <w:rFonts w:ascii="Arial" w:hAnsi="Arial" w:cs="Arial"/>
          <w:sz w:val="24"/>
          <w:szCs w:val="24"/>
        </w:rPr>
        <w:t xml:space="preserve">, en uso de sus facultades, instruyó el turno de la </w:t>
      </w:r>
      <w:r w:rsidRPr="004E1ABA">
        <w:rPr>
          <w:rFonts w:ascii="Arial" w:hAnsi="Arial" w:cs="Arial"/>
          <w:noProof/>
          <w:sz w:val="24"/>
          <w:szCs w:val="24"/>
        </w:rPr>
        <w:t>Minuta</w:t>
      </w:r>
      <w:r w:rsidRPr="006246BE">
        <w:rPr>
          <w:rFonts w:ascii="Arial" w:hAnsi="Arial" w:cs="Arial"/>
          <w:sz w:val="24"/>
          <w:szCs w:val="24"/>
        </w:rPr>
        <w:t xml:space="preserve">, con expediente número </w:t>
      </w:r>
      <w:r w:rsidRPr="004E1ABA">
        <w:rPr>
          <w:rFonts w:ascii="Arial" w:hAnsi="Arial" w:cs="Arial"/>
          <w:noProof/>
          <w:sz w:val="24"/>
          <w:szCs w:val="24"/>
        </w:rPr>
        <w:t>4676</w:t>
      </w:r>
      <w:r w:rsidRPr="006246BE">
        <w:rPr>
          <w:rFonts w:ascii="Arial" w:hAnsi="Arial" w:cs="Arial"/>
          <w:sz w:val="24"/>
          <w:szCs w:val="24"/>
        </w:rPr>
        <w:t xml:space="preserve">, a </w:t>
      </w:r>
      <w:r w:rsidRPr="004E1ABA">
        <w:rPr>
          <w:rFonts w:ascii="Arial" w:hAnsi="Arial" w:cs="Arial"/>
          <w:noProof/>
          <w:sz w:val="24"/>
          <w:szCs w:val="24"/>
        </w:rPr>
        <w:t>la</w:t>
      </w:r>
      <w:r>
        <w:rPr>
          <w:rFonts w:ascii="Arial" w:hAnsi="Arial" w:cs="Arial"/>
          <w:sz w:val="24"/>
          <w:szCs w:val="24"/>
        </w:rPr>
        <w:t xml:space="preserve"> </w:t>
      </w:r>
      <w:r w:rsidRPr="004E1ABA">
        <w:rPr>
          <w:rFonts w:ascii="Arial" w:hAnsi="Arial" w:cs="Arial"/>
          <w:b/>
          <w:noProof/>
          <w:sz w:val="24"/>
          <w:szCs w:val="24"/>
        </w:rPr>
        <w:t>Comisión de Atención a Grupos Vulnerables</w:t>
      </w:r>
      <w:r w:rsidRPr="006246BE">
        <w:rPr>
          <w:rFonts w:ascii="Arial" w:hAnsi="Arial" w:cs="Arial"/>
          <w:sz w:val="24"/>
          <w:szCs w:val="24"/>
        </w:rPr>
        <w:t xml:space="preserve"> de la H. Cámara de Diputados, para su dictamen. </w:t>
      </w:r>
    </w:p>
    <w:p w:rsidR="00AC7E26" w:rsidRDefault="00AC7E26" w:rsidP="009C6EAC">
      <w:pPr>
        <w:spacing w:after="0"/>
        <w:ind w:left="851" w:hanging="284"/>
        <w:jc w:val="both"/>
        <w:rPr>
          <w:rFonts w:ascii="Arial" w:hAnsi="Arial" w:cs="Arial"/>
          <w:sz w:val="24"/>
          <w:szCs w:val="24"/>
        </w:rPr>
      </w:pPr>
    </w:p>
    <w:p w:rsidR="00AC7E26" w:rsidRPr="006246BE" w:rsidRDefault="00AC7E26" w:rsidP="009C6EAC">
      <w:pPr>
        <w:spacing w:after="0"/>
        <w:ind w:left="851" w:hanging="284"/>
        <w:jc w:val="both"/>
        <w:rPr>
          <w:rFonts w:ascii="Arial" w:hAnsi="Arial" w:cs="Arial"/>
          <w:sz w:val="24"/>
          <w:szCs w:val="24"/>
        </w:rPr>
      </w:pPr>
      <w:r>
        <w:rPr>
          <w:rFonts w:ascii="Arial" w:hAnsi="Arial" w:cs="Arial"/>
          <w:sz w:val="24"/>
          <w:szCs w:val="24"/>
        </w:rPr>
        <w:t xml:space="preserve">III- </w:t>
      </w:r>
      <w:r w:rsidRPr="00AC7E26">
        <w:rPr>
          <w:rFonts w:ascii="Arial" w:hAnsi="Arial" w:cs="Arial"/>
          <w:sz w:val="24"/>
          <w:szCs w:val="24"/>
        </w:rPr>
        <w:t>Para dar cumplimiento al artículo 4.3 de la Convención Sobre los Derechos de las Personas con discapacidad y siguiendo los criterios de parlamento abierto, se convocó a las Personas con Discapacidad y a sus organizaciones, a través del Mecanismo de Consulta y Opinión de la Comisión de Atención a Grupos Vulnerables, alojado en el portal web http://gruposvulnerablesmx.wordpress.com para opinar sobre esta iniciativa e invitarlos a colaborarán activamente en este proceso de dictamen.</w:t>
      </w:r>
    </w:p>
    <w:p w:rsidR="001A059E" w:rsidRDefault="001A059E" w:rsidP="009C6EAC">
      <w:pPr>
        <w:spacing w:after="0"/>
        <w:ind w:left="851" w:hanging="284"/>
        <w:jc w:val="both"/>
        <w:rPr>
          <w:rFonts w:ascii="Arial" w:hAnsi="Arial" w:cs="Arial"/>
          <w:sz w:val="24"/>
          <w:szCs w:val="24"/>
        </w:rPr>
      </w:pPr>
    </w:p>
    <w:p w:rsidR="001A059E" w:rsidRPr="00927C73" w:rsidRDefault="001A059E" w:rsidP="009C6EAC">
      <w:pPr>
        <w:spacing w:after="0"/>
        <w:ind w:left="851" w:hanging="284"/>
        <w:jc w:val="both"/>
        <w:rPr>
          <w:rFonts w:ascii="Arial" w:hAnsi="Arial" w:cs="Arial"/>
          <w:sz w:val="24"/>
          <w:szCs w:val="24"/>
        </w:rPr>
      </w:pPr>
      <w:r>
        <w:rPr>
          <w:rFonts w:ascii="Arial" w:hAnsi="Arial" w:cs="Arial"/>
          <w:sz w:val="24"/>
          <w:szCs w:val="24"/>
        </w:rPr>
        <w:lastRenderedPageBreak/>
        <w:t xml:space="preserve">III.- </w:t>
      </w:r>
      <w:r w:rsidRPr="004E1ABA">
        <w:rPr>
          <w:rFonts w:ascii="Arial" w:hAnsi="Arial" w:cs="Arial"/>
          <w:noProof/>
          <w:sz w:val="24"/>
          <w:szCs w:val="24"/>
        </w:rPr>
        <w:t>La</w:t>
      </w:r>
      <w:r>
        <w:rPr>
          <w:rFonts w:ascii="Arial" w:hAnsi="Arial" w:cs="Arial"/>
          <w:sz w:val="24"/>
          <w:szCs w:val="24"/>
        </w:rPr>
        <w:t xml:space="preserve"> </w:t>
      </w:r>
      <w:r w:rsidRPr="004E1ABA">
        <w:rPr>
          <w:rFonts w:ascii="Arial" w:hAnsi="Arial" w:cs="Arial"/>
          <w:noProof/>
          <w:sz w:val="24"/>
          <w:szCs w:val="24"/>
        </w:rPr>
        <w:t>Comisión de Atención a Grupos Vulnerables</w:t>
      </w:r>
      <w:r>
        <w:rPr>
          <w:rFonts w:ascii="Arial" w:hAnsi="Arial" w:cs="Arial"/>
          <w:sz w:val="24"/>
          <w:szCs w:val="24"/>
        </w:rPr>
        <w:t xml:space="preserve">, en ejercicio de sus funciones, procedió al análisis y discusión de la iniciativa, para emitir el siguiente dictamen </w:t>
      </w:r>
      <w:r w:rsidRPr="003C03DE">
        <w:rPr>
          <w:rFonts w:ascii="Arial" w:hAnsi="Arial" w:cs="Arial"/>
          <w:b/>
          <w:sz w:val="24"/>
          <w:szCs w:val="24"/>
        </w:rPr>
        <w:t xml:space="preserve">en </w:t>
      </w:r>
      <w:r>
        <w:rPr>
          <w:rFonts w:ascii="Arial" w:hAnsi="Arial" w:cs="Arial"/>
          <w:b/>
          <w:sz w:val="24"/>
          <w:szCs w:val="24"/>
        </w:rPr>
        <w:t xml:space="preserve">sentido </w:t>
      </w:r>
      <w:r w:rsidRPr="004E1ABA">
        <w:rPr>
          <w:rFonts w:ascii="Arial" w:hAnsi="Arial" w:cs="Arial"/>
          <w:b/>
          <w:noProof/>
          <w:sz w:val="24"/>
          <w:szCs w:val="24"/>
        </w:rPr>
        <w:t>positivo</w:t>
      </w:r>
      <w:r>
        <w:rPr>
          <w:rFonts w:ascii="Arial" w:hAnsi="Arial" w:cs="Arial"/>
          <w:b/>
          <w:sz w:val="24"/>
          <w:szCs w:val="24"/>
        </w:rPr>
        <w:t>,</w:t>
      </w:r>
      <w:r>
        <w:rPr>
          <w:rFonts w:ascii="Arial" w:hAnsi="Arial" w:cs="Arial"/>
          <w:sz w:val="24"/>
          <w:szCs w:val="24"/>
        </w:rPr>
        <w:t xml:space="preserve"> a </w:t>
      </w:r>
      <w:r w:rsidRPr="003C03DE">
        <w:rPr>
          <w:rFonts w:ascii="Arial" w:hAnsi="Arial" w:cs="Arial"/>
          <w:sz w:val="24"/>
          <w:szCs w:val="24"/>
        </w:rPr>
        <w:t xml:space="preserve">la </w:t>
      </w:r>
      <w:r w:rsidRPr="004E1ABA">
        <w:rPr>
          <w:rFonts w:ascii="Arial" w:hAnsi="Arial" w:cs="Arial"/>
          <w:noProof/>
          <w:sz w:val="24"/>
          <w:szCs w:val="24"/>
        </w:rPr>
        <w:t>minuta</w:t>
      </w:r>
      <w:r w:rsidRPr="003C03DE">
        <w:rPr>
          <w:rFonts w:ascii="Arial" w:hAnsi="Arial" w:cs="Arial"/>
          <w:sz w:val="24"/>
          <w:szCs w:val="24"/>
        </w:rPr>
        <w:t xml:space="preserve"> con </w:t>
      </w:r>
      <w:r w:rsidRPr="004E1ABA">
        <w:rPr>
          <w:rFonts w:ascii="Arial" w:hAnsi="Arial" w:cs="Arial"/>
          <w:noProof/>
          <w:sz w:val="24"/>
          <w:szCs w:val="24"/>
        </w:rPr>
        <w:t>proyecto de Decreto que reforma diversas disposiciones de la Ley General para la Inclusión de las Personas con Discapacidad</w:t>
      </w:r>
      <w:r w:rsidRPr="003C03DE">
        <w:rPr>
          <w:rFonts w:ascii="Arial" w:hAnsi="Arial" w:cs="Arial"/>
          <w:sz w:val="24"/>
          <w:szCs w:val="24"/>
        </w:rPr>
        <w:t xml:space="preserve">, </w:t>
      </w:r>
      <w:r w:rsidRPr="004E1ABA">
        <w:rPr>
          <w:rFonts w:ascii="Arial" w:hAnsi="Arial" w:cs="Arial"/>
          <w:noProof/>
          <w:sz w:val="24"/>
          <w:szCs w:val="24"/>
        </w:rPr>
        <w:t>enviada por el</w:t>
      </w:r>
      <w:r>
        <w:rPr>
          <w:rFonts w:ascii="Arial" w:hAnsi="Arial" w:cs="Arial"/>
          <w:sz w:val="24"/>
          <w:szCs w:val="24"/>
        </w:rPr>
        <w:t xml:space="preserve"> </w:t>
      </w:r>
      <w:r w:rsidRPr="004E1ABA">
        <w:rPr>
          <w:rFonts w:ascii="Arial" w:hAnsi="Arial" w:cs="Arial"/>
          <w:noProof/>
          <w:sz w:val="24"/>
          <w:szCs w:val="24"/>
        </w:rPr>
        <w:t>H.</w:t>
      </w:r>
      <w:r w:rsidRPr="003C03DE">
        <w:rPr>
          <w:rFonts w:ascii="Arial" w:hAnsi="Arial" w:cs="Arial"/>
          <w:sz w:val="24"/>
          <w:szCs w:val="24"/>
        </w:rPr>
        <w:t xml:space="preserve"> </w:t>
      </w:r>
      <w:r w:rsidRPr="004E1ABA">
        <w:rPr>
          <w:rFonts w:ascii="Arial" w:hAnsi="Arial" w:cs="Arial"/>
          <w:noProof/>
          <w:sz w:val="24"/>
          <w:szCs w:val="24"/>
        </w:rPr>
        <w:t>Senado de la República</w:t>
      </w:r>
      <w:r w:rsidRPr="003C03DE">
        <w:rPr>
          <w:rFonts w:ascii="Arial" w:hAnsi="Arial" w:cs="Arial"/>
          <w:noProof/>
          <w:sz w:val="24"/>
          <w:szCs w:val="24"/>
        </w:rPr>
        <w:t xml:space="preserve">, </w:t>
      </w:r>
      <w:r w:rsidRPr="004E1ABA">
        <w:rPr>
          <w:rFonts w:ascii="Arial" w:hAnsi="Arial" w:cs="Arial"/>
          <w:noProof/>
          <w:sz w:val="24"/>
          <w:szCs w:val="24"/>
        </w:rPr>
        <w:t>Cámara</w:t>
      </w:r>
      <w:r w:rsidRPr="003C03DE">
        <w:rPr>
          <w:rFonts w:ascii="Arial" w:hAnsi="Arial" w:cs="Arial"/>
          <w:noProof/>
          <w:sz w:val="24"/>
          <w:szCs w:val="24"/>
        </w:rPr>
        <w:t xml:space="preserve"> </w:t>
      </w:r>
      <w:r w:rsidRPr="004E1ABA">
        <w:rPr>
          <w:rFonts w:ascii="Arial" w:hAnsi="Arial" w:cs="Arial"/>
          <w:noProof/>
          <w:sz w:val="24"/>
          <w:szCs w:val="24"/>
        </w:rPr>
        <w:t>de origen</w:t>
      </w:r>
      <w:r w:rsidRPr="003C03DE">
        <w:rPr>
          <w:rFonts w:ascii="Arial" w:hAnsi="Arial" w:cs="Arial"/>
          <w:sz w:val="24"/>
          <w:szCs w:val="24"/>
        </w:rPr>
        <w:t>.</w:t>
      </w:r>
    </w:p>
    <w:p w:rsidR="001A059E" w:rsidRPr="00927C73" w:rsidRDefault="001A059E" w:rsidP="009C6EAC">
      <w:pPr>
        <w:spacing w:after="0"/>
        <w:ind w:left="851"/>
        <w:jc w:val="both"/>
        <w:rPr>
          <w:rFonts w:ascii="Arial" w:hAnsi="Arial" w:cs="Arial"/>
          <w:sz w:val="24"/>
          <w:szCs w:val="24"/>
        </w:rPr>
      </w:pPr>
    </w:p>
    <w:p w:rsidR="001A059E" w:rsidRDefault="001A059E" w:rsidP="00BE31CD">
      <w:pPr>
        <w:spacing w:after="0"/>
        <w:jc w:val="both"/>
        <w:rPr>
          <w:rFonts w:ascii="Arial" w:hAnsi="Arial" w:cs="Arial"/>
          <w:b/>
          <w:sz w:val="24"/>
          <w:szCs w:val="24"/>
        </w:rPr>
      </w:pPr>
    </w:p>
    <w:p w:rsidR="001A059E" w:rsidRPr="009626E9" w:rsidRDefault="001A059E" w:rsidP="00BE31CD">
      <w:pPr>
        <w:spacing w:after="0"/>
        <w:jc w:val="both"/>
        <w:rPr>
          <w:rFonts w:ascii="Arial" w:hAnsi="Arial" w:cs="Arial"/>
          <w:b/>
          <w:sz w:val="28"/>
          <w:szCs w:val="24"/>
        </w:rPr>
      </w:pPr>
      <w:r w:rsidRPr="009626E9">
        <w:rPr>
          <w:rFonts w:ascii="Arial" w:hAnsi="Arial" w:cs="Arial"/>
          <w:b/>
          <w:sz w:val="28"/>
          <w:szCs w:val="24"/>
        </w:rPr>
        <w:t xml:space="preserve">Contenido de la </w:t>
      </w:r>
      <w:r w:rsidRPr="004E1ABA">
        <w:rPr>
          <w:rFonts w:ascii="Arial" w:hAnsi="Arial" w:cs="Arial"/>
          <w:b/>
          <w:noProof/>
          <w:sz w:val="28"/>
          <w:szCs w:val="24"/>
        </w:rPr>
        <w:t>Minuta</w:t>
      </w:r>
      <w:r>
        <w:rPr>
          <w:rFonts w:ascii="Arial" w:hAnsi="Arial" w:cs="Arial"/>
          <w:b/>
          <w:sz w:val="28"/>
          <w:szCs w:val="24"/>
        </w:rPr>
        <w:t>:</w:t>
      </w:r>
    </w:p>
    <w:p w:rsidR="001A059E" w:rsidRPr="006D59F9" w:rsidRDefault="001A059E" w:rsidP="006D59F9">
      <w:pPr>
        <w:spacing w:after="240"/>
        <w:jc w:val="both"/>
        <w:rPr>
          <w:rFonts w:ascii="Arial" w:hAnsi="Arial" w:cs="Arial"/>
          <w:noProof/>
          <w:sz w:val="24"/>
          <w:szCs w:val="24"/>
        </w:rPr>
      </w:pPr>
    </w:p>
    <w:p w:rsidR="001A059E" w:rsidRDefault="001A059E" w:rsidP="006D59F9">
      <w:pPr>
        <w:spacing w:after="240"/>
        <w:jc w:val="both"/>
        <w:rPr>
          <w:rFonts w:ascii="Arial" w:hAnsi="Arial" w:cs="Arial"/>
          <w:noProof/>
          <w:sz w:val="24"/>
          <w:szCs w:val="24"/>
        </w:rPr>
      </w:pPr>
      <w:r w:rsidRPr="006D59F9">
        <w:rPr>
          <w:rFonts w:ascii="Arial" w:hAnsi="Arial" w:cs="Arial"/>
          <w:noProof/>
          <w:sz w:val="24"/>
          <w:szCs w:val="24"/>
        </w:rPr>
        <w:t>El proyecto de decreto recibido del Senado de la República, comparado con el texto vitente, plantea las siguientes modificaciones:</w:t>
      </w:r>
    </w:p>
    <w:p w:rsidR="00A449F4" w:rsidRPr="006D59F9" w:rsidRDefault="00A449F4" w:rsidP="006D59F9">
      <w:pPr>
        <w:spacing w:after="240"/>
        <w:jc w:val="both"/>
        <w:rPr>
          <w:rFonts w:ascii="Arial" w:hAnsi="Arial" w:cs="Arial"/>
          <w:noProof/>
          <w:sz w:val="24"/>
          <w:szCs w:val="24"/>
        </w:rPr>
      </w:pPr>
    </w:p>
    <w:tbl>
      <w:tblPr>
        <w:tblStyle w:val="Tablaconcuadrcula"/>
        <w:tblW w:w="0" w:type="auto"/>
        <w:tblLook w:val="04A0" w:firstRow="1" w:lastRow="0" w:firstColumn="1" w:lastColumn="0" w:noHBand="0" w:noVBand="1"/>
      </w:tblPr>
      <w:tblGrid>
        <w:gridCol w:w="4414"/>
        <w:gridCol w:w="4414"/>
      </w:tblGrid>
      <w:tr w:rsidR="0040255B" w:rsidRPr="0040255B" w:rsidTr="0040255B">
        <w:tc>
          <w:tcPr>
            <w:tcW w:w="4414" w:type="dxa"/>
            <w:tcBorders>
              <w:top w:val="single" w:sz="4" w:space="0" w:color="auto"/>
              <w:left w:val="single" w:sz="4" w:space="0" w:color="auto"/>
              <w:bottom w:val="single" w:sz="4" w:space="0" w:color="auto"/>
              <w:right w:val="single" w:sz="4" w:space="0" w:color="auto"/>
            </w:tcBorders>
            <w:hideMark/>
          </w:tcPr>
          <w:p w:rsidR="0040255B" w:rsidRPr="0040255B" w:rsidRDefault="0040255B">
            <w:pPr>
              <w:rPr>
                <w:rFonts w:ascii="Arial" w:hAnsi="Arial" w:cs="Arial"/>
                <w:sz w:val="24"/>
                <w:szCs w:val="24"/>
              </w:rPr>
            </w:pPr>
            <w:r w:rsidRPr="0040255B">
              <w:rPr>
                <w:rFonts w:ascii="Arial" w:hAnsi="Arial" w:cs="Arial"/>
                <w:sz w:val="24"/>
                <w:szCs w:val="24"/>
              </w:rPr>
              <w:t>Texto Vigente</w:t>
            </w:r>
          </w:p>
        </w:tc>
        <w:tc>
          <w:tcPr>
            <w:tcW w:w="4414" w:type="dxa"/>
            <w:tcBorders>
              <w:top w:val="single" w:sz="4" w:space="0" w:color="auto"/>
              <w:left w:val="single" w:sz="4" w:space="0" w:color="auto"/>
              <w:bottom w:val="single" w:sz="4" w:space="0" w:color="auto"/>
              <w:right w:val="single" w:sz="4" w:space="0" w:color="auto"/>
            </w:tcBorders>
            <w:hideMark/>
          </w:tcPr>
          <w:p w:rsidR="0040255B" w:rsidRPr="0040255B" w:rsidRDefault="0040255B">
            <w:pPr>
              <w:rPr>
                <w:rFonts w:ascii="Arial" w:hAnsi="Arial" w:cs="Arial"/>
                <w:sz w:val="24"/>
                <w:szCs w:val="24"/>
              </w:rPr>
            </w:pPr>
            <w:r w:rsidRPr="0040255B">
              <w:rPr>
                <w:rFonts w:ascii="Arial" w:hAnsi="Arial" w:cs="Arial"/>
                <w:sz w:val="24"/>
                <w:szCs w:val="24"/>
              </w:rPr>
              <w:t>Texto Propuesto</w:t>
            </w:r>
          </w:p>
        </w:tc>
      </w:tr>
      <w:tr w:rsidR="0040255B" w:rsidRPr="0040255B" w:rsidTr="0040255B">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Artículo 2. …</w:t>
            </w:r>
          </w:p>
          <w:p w:rsidR="0040255B" w:rsidRPr="0040255B" w:rsidRDefault="0040255B">
            <w:pPr>
              <w:rPr>
                <w:rFonts w:ascii="Arial" w:hAnsi="Arial" w:cs="Arial"/>
                <w:sz w:val="24"/>
                <w:szCs w:val="24"/>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I. a XVIII. ...</w:t>
            </w:r>
          </w:p>
          <w:p w:rsidR="0040255B" w:rsidRPr="0040255B" w:rsidRDefault="0040255B">
            <w:pPr>
              <w:pStyle w:val="Texto"/>
              <w:spacing w:after="0" w:line="240" w:lineRule="auto"/>
              <w:rPr>
                <w:rFonts w:ascii="Arial" w:hAnsi="Arial" w:cs="Arial"/>
                <w:color w:val="000000"/>
                <w:sz w:val="24"/>
                <w:szCs w:val="24"/>
                <w:lang w:val="es-MX"/>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XIX. Organizaciones. Todas aquellas organizaciones sociales constituidas legalmente para el cuidado, atención o salvaguarda de los derechos de las personas con discapacidad o que busquen apoyar y facilitar su participación en las decisiones relacionadas con el diseño, aplicación y evaluación de programas para su desarrollo e integración social;</w:t>
            </w:r>
          </w:p>
          <w:p w:rsidR="0040255B" w:rsidRPr="0040255B" w:rsidRDefault="0040255B">
            <w:pPr>
              <w:pStyle w:val="Texto"/>
              <w:spacing w:after="0" w:line="240" w:lineRule="auto"/>
              <w:ind w:firstLine="0"/>
              <w:rPr>
                <w:rFonts w:ascii="Arial" w:hAnsi="Arial" w:cs="Arial"/>
                <w:color w:val="000000"/>
                <w:sz w:val="24"/>
                <w:szCs w:val="24"/>
                <w:lang w:val="es-MX"/>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XX. a XXIV. ...</w:t>
            </w:r>
          </w:p>
          <w:p w:rsidR="0040255B" w:rsidRPr="0040255B" w:rsidRDefault="0040255B">
            <w:pPr>
              <w:pStyle w:val="Texto"/>
              <w:spacing w:after="0" w:line="240" w:lineRule="auto"/>
              <w:rPr>
                <w:rFonts w:ascii="Arial" w:hAnsi="Arial" w:cs="Arial"/>
                <w:color w:val="000000"/>
                <w:sz w:val="24"/>
                <w:szCs w:val="24"/>
                <w:lang w:val="es-MX"/>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 xml:space="preserve">XXV. Rehabilitación. Proceso de duración limitada y con un objetivo definido, de orden médico, social y educativo entre otros, encaminado a facilitar que una persona con </w:t>
            </w:r>
            <w:r w:rsidRPr="0040255B">
              <w:rPr>
                <w:rFonts w:ascii="Arial" w:hAnsi="Arial" w:cs="Arial"/>
                <w:color w:val="000000"/>
                <w:sz w:val="24"/>
                <w:szCs w:val="24"/>
                <w:lang w:val="es-MX"/>
              </w:rPr>
              <w:lastRenderedPageBreak/>
              <w:t>discapacidad alcance un nivel físico, mental, sensorial óptimo, que permita compensar la pérdida de una función, así como proporcionarle una mejor integración social;</w:t>
            </w:r>
          </w:p>
          <w:p w:rsidR="0040255B" w:rsidRPr="0040255B" w:rsidRDefault="0040255B">
            <w:pPr>
              <w:pStyle w:val="Texto"/>
              <w:spacing w:after="0" w:line="240" w:lineRule="auto"/>
              <w:rPr>
                <w:rFonts w:ascii="Arial" w:hAnsi="Arial" w:cs="Arial"/>
                <w:color w:val="000000"/>
                <w:sz w:val="24"/>
                <w:szCs w:val="24"/>
                <w:lang w:val="es-MX"/>
              </w:rPr>
            </w:pPr>
          </w:p>
          <w:p w:rsidR="0040255B" w:rsidRPr="0040255B" w:rsidRDefault="0040255B">
            <w:pPr>
              <w:rPr>
                <w:rFonts w:ascii="Arial" w:hAnsi="Arial" w:cs="Arial"/>
                <w:sz w:val="24"/>
                <w:szCs w:val="24"/>
              </w:rPr>
            </w:pPr>
            <w:r w:rsidRPr="0040255B">
              <w:rPr>
                <w:rFonts w:ascii="Arial" w:hAnsi="Arial" w:cs="Arial"/>
                <w:color w:val="000000"/>
                <w:sz w:val="24"/>
                <w:szCs w:val="24"/>
              </w:rPr>
              <w:t>XXVI. a XXVIII. ...</w:t>
            </w:r>
          </w:p>
          <w:p w:rsidR="0040255B" w:rsidRPr="0040255B" w:rsidRDefault="0040255B">
            <w:pPr>
              <w:rPr>
                <w:rFonts w:ascii="Arial" w:hAnsi="Arial" w:cs="Arial"/>
                <w:sz w:val="24"/>
                <w:szCs w:val="24"/>
              </w:rPr>
            </w:pPr>
          </w:p>
        </w:tc>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lastRenderedPageBreak/>
              <w:t>Artículo 2. ...</w:t>
            </w:r>
          </w:p>
          <w:p w:rsidR="0040255B" w:rsidRPr="0040255B" w:rsidRDefault="0040255B">
            <w:pPr>
              <w:pStyle w:val="Texto"/>
              <w:spacing w:after="0" w:line="240" w:lineRule="auto"/>
              <w:rPr>
                <w:rFonts w:ascii="Arial" w:hAnsi="Arial" w:cs="Arial"/>
                <w:color w:val="000000"/>
                <w:sz w:val="24"/>
                <w:szCs w:val="24"/>
                <w:lang w:val="es-MX"/>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I. a XVIII. ...</w:t>
            </w:r>
          </w:p>
          <w:p w:rsidR="0040255B" w:rsidRPr="0040255B" w:rsidRDefault="0040255B">
            <w:pPr>
              <w:pStyle w:val="Texto"/>
              <w:spacing w:after="0" w:line="240" w:lineRule="auto"/>
              <w:rPr>
                <w:rFonts w:ascii="Arial" w:hAnsi="Arial" w:cs="Arial"/>
                <w:color w:val="000000"/>
                <w:sz w:val="24"/>
                <w:szCs w:val="24"/>
                <w:lang w:val="es-MX"/>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 xml:space="preserve">XIX. Organizaciones. Todas aquellas organizaciones sociales constituidas legalmente para el cuidado, atención o salvaguarda de los derechos de las personas con discapacidad o que busquen apoyar y facilitar su participación en las decisiones relacionadas con el diseño, aplicación y evaluación de programas para su desarrollo e </w:t>
            </w:r>
            <w:r w:rsidRPr="0040255B">
              <w:rPr>
                <w:rFonts w:ascii="Arial" w:hAnsi="Arial" w:cs="Arial"/>
                <w:b/>
                <w:color w:val="000000"/>
                <w:sz w:val="24"/>
                <w:szCs w:val="24"/>
                <w:lang w:val="es-MX"/>
              </w:rPr>
              <w:t>inclusión</w:t>
            </w:r>
            <w:r w:rsidRPr="0040255B">
              <w:rPr>
                <w:rFonts w:ascii="Arial" w:hAnsi="Arial" w:cs="Arial"/>
                <w:color w:val="000000"/>
                <w:sz w:val="24"/>
                <w:szCs w:val="24"/>
                <w:lang w:val="es-MX"/>
              </w:rPr>
              <w:t xml:space="preserve"> social;</w:t>
            </w:r>
          </w:p>
          <w:p w:rsidR="0040255B" w:rsidRPr="0040255B" w:rsidRDefault="0040255B">
            <w:pPr>
              <w:pStyle w:val="Texto"/>
              <w:spacing w:after="0" w:line="240" w:lineRule="auto"/>
              <w:rPr>
                <w:rFonts w:ascii="Arial" w:hAnsi="Arial" w:cs="Arial"/>
                <w:color w:val="000000"/>
                <w:sz w:val="24"/>
                <w:szCs w:val="24"/>
                <w:lang w:val="es-MX"/>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XX. a XXIV. ...</w:t>
            </w:r>
          </w:p>
          <w:p w:rsidR="0040255B" w:rsidRPr="0040255B" w:rsidRDefault="0040255B">
            <w:pPr>
              <w:pStyle w:val="Texto"/>
              <w:spacing w:after="0" w:line="240" w:lineRule="auto"/>
              <w:rPr>
                <w:rFonts w:ascii="Arial" w:hAnsi="Arial" w:cs="Arial"/>
                <w:color w:val="000000"/>
                <w:sz w:val="24"/>
                <w:szCs w:val="24"/>
                <w:lang w:val="es-MX"/>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 xml:space="preserve">XXV. Rehabilitación. Proceso de duración limitada y con un objetivo definido, de orden médico, social y educativo entre otros, encaminado a facilitar que una persona con </w:t>
            </w:r>
            <w:r w:rsidRPr="0040255B">
              <w:rPr>
                <w:rFonts w:ascii="Arial" w:hAnsi="Arial" w:cs="Arial"/>
                <w:color w:val="000000"/>
                <w:sz w:val="24"/>
                <w:szCs w:val="24"/>
                <w:lang w:val="es-MX"/>
              </w:rPr>
              <w:lastRenderedPageBreak/>
              <w:t xml:space="preserve">discapacidad alcance un nivel físico, mental, sensorial óptimo, que permita compensar la pérdida de una función, así como proporcionarle una mejor </w:t>
            </w:r>
            <w:r w:rsidRPr="0040255B">
              <w:rPr>
                <w:rFonts w:ascii="Arial" w:hAnsi="Arial" w:cs="Arial"/>
                <w:b/>
                <w:color w:val="000000"/>
                <w:sz w:val="24"/>
                <w:szCs w:val="24"/>
                <w:lang w:val="es-MX"/>
              </w:rPr>
              <w:t>inclusión</w:t>
            </w:r>
            <w:r w:rsidRPr="0040255B">
              <w:rPr>
                <w:rFonts w:ascii="Arial" w:hAnsi="Arial" w:cs="Arial"/>
                <w:color w:val="000000"/>
                <w:sz w:val="24"/>
                <w:szCs w:val="24"/>
                <w:lang w:val="es-MX"/>
              </w:rPr>
              <w:t xml:space="preserve"> social;</w:t>
            </w:r>
          </w:p>
          <w:p w:rsidR="0040255B" w:rsidRPr="0040255B" w:rsidRDefault="0040255B">
            <w:pPr>
              <w:pStyle w:val="Texto"/>
              <w:spacing w:after="0" w:line="240" w:lineRule="auto"/>
              <w:rPr>
                <w:rFonts w:ascii="Arial" w:hAnsi="Arial" w:cs="Arial"/>
                <w:color w:val="000000"/>
                <w:sz w:val="24"/>
                <w:szCs w:val="24"/>
                <w:lang w:val="es-MX"/>
              </w:rPr>
            </w:pPr>
          </w:p>
          <w:p w:rsidR="0040255B" w:rsidRDefault="0040255B">
            <w:pPr>
              <w:rPr>
                <w:rFonts w:ascii="Arial" w:hAnsi="Arial" w:cs="Arial"/>
                <w:color w:val="000000"/>
                <w:sz w:val="24"/>
                <w:szCs w:val="24"/>
              </w:rPr>
            </w:pPr>
            <w:r w:rsidRPr="0040255B">
              <w:rPr>
                <w:rFonts w:ascii="Arial" w:hAnsi="Arial" w:cs="Arial"/>
                <w:color w:val="000000"/>
                <w:sz w:val="24"/>
                <w:szCs w:val="24"/>
              </w:rPr>
              <w:t>XXVI. a XXVIII. ...</w:t>
            </w:r>
          </w:p>
          <w:p w:rsidR="00A449F4" w:rsidRDefault="00A449F4">
            <w:pPr>
              <w:rPr>
                <w:rFonts w:ascii="Arial" w:hAnsi="Arial" w:cs="Arial"/>
                <w:color w:val="000000"/>
                <w:sz w:val="24"/>
                <w:szCs w:val="24"/>
              </w:rPr>
            </w:pPr>
          </w:p>
          <w:p w:rsidR="00A449F4" w:rsidRPr="0040255B" w:rsidRDefault="00A449F4">
            <w:pPr>
              <w:rPr>
                <w:rFonts w:ascii="Arial" w:hAnsi="Arial" w:cs="Arial"/>
                <w:sz w:val="24"/>
                <w:szCs w:val="24"/>
              </w:rPr>
            </w:pPr>
          </w:p>
        </w:tc>
      </w:tr>
      <w:tr w:rsidR="0040255B" w:rsidRPr="0040255B" w:rsidTr="0040255B">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autoSpaceDE w:val="0"/>
              <w:autoSpaceDN w:val="0"/>
              <w:adjustRightInd w:val="0"/>
              <w:rPr>
                <w:rFonts w:ascii="Arial" w:hAnsi="Arial" w:cs="Arial"/>
                <w:sz w:val="24"/>
                <w:szCs w:val="24"/>
              </w:rPr>
            </w:pPr>
            <w:r w:rsidRPr="0040255B">
              <w:rPr>
                <w:rFonts w:ascii="Arial" w:hAnsi="Arial" w:cs="Arial"/>
                <w:color w:val="000000"/>
                <w:sz w:val="24"/>
                <w:szCs w:val="24"/>
              </w:rPr>
              <w:lastRenderedPageBreak/>
              <w:t xml:space="preserve">Artículo 4. </w:t>
            </w:r>
            <w:r w:rsidRPr="0040255B">
              <w:rPr>
                <w:rFonts w:ascii="Arial" w:hAnsi="Arial" w:cs="Arial"/>
                <w:sz w:val="24"/>
                <w:szCs w:val="24"/>
              </w:rPr>
              <w:t>...</w:t>
            </w:r>
          </w:p>
          <w:p w:rsidR="0040255B" w:rsidRPr="0040255B" w:rsidRDefault="0040255B">
            <w:pPr>
              <w:autoSpaceDE w:val="0"/>
              <w:autoSpaceDN w:val="0"/>
              <w:adjustRightInd w:val="0"/>
              <w:rPr>
                <w:rFonts w:ascii="Arial" w:hAnsi="Arial" w:cs="Arial"/>
                <w:sz w:val="24"/>
                <w:szCs w:val="24"/>
              </w:rPr>
            </w:pPr>
          </w:p>
          <w:p w:rsidR="0040255B" w:rsidRPr="0040255B" w:rsidRDefault="0040255B">
            <w:pPr>
              <w:pStyle w:val="Texto"/>
              <w:spacing w:after="0" w:line="240" w:lineRule="auto"/>
              <w:ind w:firstLine="0"/>
              <w:rPr>
                <w:rFonts w:ascii="Arial" w:hAnsi="Arial" w:cs="Arial"/>
                <w:sz w:val="24"/>
                <w:szCs w:val="24"/>
              </w:rPr>
            </w:pPr>
            <w:r w:rsidRPr="0040255B">
              <w:rPr>
                <w:rFonts w:ascii="Arial" w:hAnsi="Arial" w:cs="Arial"/>
                <w:sz w:val="24"/>
                <w:szCs w:val="24"/>
              </w:rPr>
              <w:t>...</w:t>
            </w:r>
          </w:p>
          <w:p w:rsidR="0040255B" w:rsidRPr="0040255B" w:rsidRDefault="0040255B">
            <w:pPr>
              <w:pStyle w:val="Texto"/>
              <w:spacing w:after="0" w:line="240" w:lineRule="auto"/>
              <w:ind w:firstLine="0"/>
              <w:rPr>
                <w:rFonts w:ascii="Arial" w:hAnsi="Arial" w:cs="Arial"/>
                <w:sz w:val="24"/>
                <w:szCs w:val="24"/>
              </w:rPr>
            </w:pPr>
          </w:p>
          <w:p w:rsidR="0040255B" w:rsidRPr="0040255B" w:rsidRDefault="0040255B">
            <w:pPr>
              <w:pStyle w:val="Texto"/>
              <w:spacing w:after="0" w:line="240" w:lineRule="auto"/>
              <w:ind w:firstLine="0"/>
              <w:rPr>
                <w:rFonts w:ascii="Arial" w:hAnsi="Arial" w:cs="Arial"/>
                <w:sz w:val="24"/>
                <w:szCs w:val="24"/>
              </w:rPr>
            </w:pPr>
            <w:r w:rsidRPr="0040255B">
              <w:rPr>
                <w:rFonts w:ascii="Arial" w:hAnsi="Arial" w:cs="Arial"/>
                <w:sz w:val="24"/>
                <w:szCs w:val="24"/>
              </w:rPr>
              <w:t>…</w:t>
            </w:r>
          </w:p>
          <w:p w:rsidR="0040255B" w:rsidRPr="0040255B" w:rsidRDefault="0040255B">
            <w:pPr>
              <w:pStyle w:val="Texto"/>
              <w:spacing w:after="0" w:line="240" w:lineRule="auto"/>
              <w:ind w:firstLine="0"/>
              <w:rPr>
                <w:rFonts w:ascii="Arial" w:hAnsi="Arial" w:cs="Arial"/>
                <w:sz w:val="24"/>
                <w:szCs w:val="24"/>
              </w:rPr>
            </w:pPr>
          </w:p>
          <w:p w:rsidR="0040255B" w:rsidRPr="0040255B" w:rsidRDefault="0040255B">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La Administración Pública, de conformidad con su ámbito de competencia, impulsará el derecho a la igualdad de oportunidades de las personas con discapacidad, a través del establecimiento de medidas contra la discriminación y acciones afirmativas positivas que permitan la integración social de las personas con discapacidad. Será prioridad de la Administración Pública adoptar medidas de acción afirmativa positiva para aquellas personas con discapacidad que sufren un grado mayor de discriminación, como son las mujeres, las personas con discapacidad con grado severo, las que viven en el área rural, o bien, no pueden representarse a sí mismas</w:t>
            </w:r>
          </w:p>
          <w:p w:rsidR="0040255B" w:rsidRPr="0040255B" w:rsidRDefault="0040255B">
            <w:pPr>
              <w:autoSpaceDE w:val="0"/>
              <w:autoSpaceDN w:val="0"/>
              <w:adjustRightInd w:val="0"/>
              <w:rPr>
                <w:rFonts w:ascii="Arial" w:hAnsi="Arial" w:cs="Arial"/>
                <w:sz w:val="24"/>
                <w:szCs w:val="24"/>
              </w:rPr>
            </w:pPr>
          </w:p>
          <w:p w:rsidR="0040255B" w:rsidRPr="0040255B" w:rsidRDefault="0040255B">
            <w:pPr>
              <w:rPr>
                <w:rFonts w:ascii="Arial" w:hAnsi="Arial" w:cs="Arial"/>
                <w:sz w:val="24"/>
                <w:szCs w:val="24"/>
              </w:rPr>
            </w:pPr>
          </w:p>
        </w:tc>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autoSpaceDE w:val="0"/>
              <w:autoSpaceDN w:val="0"/>
              <w:adjustRightInd w:val="0"/>
              <w:jc w:val="both"/>
              <w:rPr>
                <w:rFonts w:ascii="Arial" w:hAnsi="Arial" w:cs="Arial"/>
                <w:sz w:val="24"/>
                <w:szCs w:val="24"/>
              </w:rPr>
            </w:pPr>
            <w:r w:rsidRPr="0040255B">
              <w:rPr>
                <w:rFonts w:ascii="Arial" w:hAnsi="Arial" w:cs="Arial"/>
                <w:color w:val="000000"/>
                <w:sz w:val="24"/>
                <w:szCs w:val="24"/>
              </w:rPr>
              <w:t xml:space="preserve">Artículo 4. </w:t>
            </w:r>
            <w:r w:rsidRPr="0040255B">
              <w:rPr>
                <w:rFonts w:ascii="Arial" w:hAnsi="Arial" w:cs="Arial"/>
                <w:sz w:val="24"/>
                <w:szCs w:val="24"/>
              </w:rPr>
              <w:t>...</w:t>
            </w:r>
          </w:p>
          <w:p w:rsidR="0040255B" w:rsidRPr="0040255B" w:rsidRDefault="0040255B">
            <w:pPr>
              <w:autoSpaceDE w:val="0"/>
              <w:autoSpaceDN w:val="0"/>
              <w:adjustRightInd w:val="0"/>
              <w:jc w:val="both"/>
              <w:rPr>
                <w:rFonts w:ascii="Arial" w:hAnsi="Arial" w:cs="Arial"/>
                <w:sz w:val="24"/>
                <w:szCs w:val="24"/>
              </w:rPr>
            </w:pPr>
          </w:p>
          <w:p w:rsidR="0040255B" w:rsidRPr="0040255B" w:rsidRDefault="0040255B">
            <w:pPr>
              <w:pStyle w:val="Texto"/>
              <w:spacing w:after="0" w:line="240" w:lineRule="auto"/>
              <w:ind w:firstLine="0"/>
              <w:rPr>
                <w:rFonts w:ascii="Arial" w:hAnsi="Arial" w:cs="Arial"/>
                <w:sz w:val="24"/>
                <w:szCs w:val="24"/>
              </w:rPr>
            </w:pPr>
            <w:r w:rsidRPr="0040255B">
              <w:rPr>
                <w:rFonts w:ascii="Arial" w:hAnsi="Arial" w:cs="Arial"/>
                <w:sz w:val="24"/>
                <w:szCs w:val="24"/>
              </w:rPr>
              <w:t>...</w:t>
            </w:r>
          </w:p>
          <w:p w:rsidR="0040255B" w:rsidRPr="0040255B" w:rsidRDefault="0040255B">
            <w:pPr>
              <w:pStyle w:val="Texto"/>
              <w:spacing w:after="0" w:line="240" w:lineRule="auto"/>
              <w:ind w:firstLine="0"/>
              <w:rPr>
                <w:rFonts w:ascii="Arial" w:hAnsi="Arial" w:cs="Arial"/>
                <w:sz w:val="24"/>
                <w:szCs w:val="24"/>
              </w:rPr>
            </w:pPr>
          </w:p>
          <w:p w:rsidR="0040255B" w:rsidRPr="0040255B" w:rsidRDefault="0040255B">
            <w:pPr>
              <w:pStyle w:val="Texto"/>
              <w:spacing w:after="0" w:line="240" w:lineRule="auto"/>
              <w:ind w:firstLine="0"/>
              <w:rPr>
                <w:rFonts w:ascii="Arial" w:hAnsi="Arial" w:cs="Arial"/>
                <w:sz w:val="24"/>
                <w:szCs w:val="24"/>
              </w:rPr>
            </w:pPr>
            <w:r w:rsidRPr="0040255B">
              <w:rPr>
                <w:rFonts w:ascii="Arial" w:hAnsi="Arial" w:cs="Arial"/>
                <w:sz w:val="24"/>
                <w:szCs w:val="24"/>
              </w:rPr>
              <w:t>…</w:t>
            </w:r>
          </w:p>
          <w:p w:rsidR="0040255B" w:rsidRPr="0040255B" w:rsidRDefault="0040255B">
            <w:pPr>
              <w:pStyle w:val="Texto"/>
              <w:spacing w:after="0" w:line="240" w:lineRule="auto"/>
              <w:ind w:firstLine="0"/>
              <w:rPr>
                <w:rFonts w:ascii="Arial" w:hAnsi="Arial" w:cs="Arial"/>
                <w:sz w:val="24"/>
                <w:szCs w:val="24"/>
              </w:rPr>
            </w:pPr>
          </w:p>
          <w:p w:rsidR="0040255B" w:rsidRPr="0040255B" w:rsidRDefault="0040255B">
            <w:pPr>
              <w:autoSpaceDE w:val="0"/>
              <w:autoSpaceDN w:val="0"/>
              <w:adjustRightInd w:val="0"/>
              <w:jc w:val="both"/>
              <w:rPr>
                <w:rFonts w:ascii="Arial" w:hAnsi="Arial" w:cs="Arial"/>
                <w:sz w:val="24"/>
                <w:szCs w:val="24"/>
              </w:rPr>
            </w:pPr>
            <w:r w:rsidRPr="0040255B">
              <w:rPr>
                <w:rFonts w:ascii="Arial" w:hAnsi="Arial" w:cs="Arial"/>
                <w:sz w:val="24"/>
                <w:szCs w:val="24"/>
              </w:rPr>
              <w:t xml:space="preserve">La administración pública, de conformidad con su ámbito de competencia, impulsará el derecho a la igualdad de oportunidades de las personas con discapacidad, a través del establecimiento de medidas contra la discriminación y acciones afirmativas positivas que permitan la </w:t>
            </w:r>
            <w:r w:rsidRPr="0040255B">
              <w:rPr>
                <w:rFonts w:ascii="Arial" w:hAnsi="Arial" w:cs="Arial"/>
                <w:b/>
                <w:sz w:val="24"/>
                <w:szCs w:val="24"/>
              </w:rPr>
              <w:t>inclusión</w:t>
            </w:r>
            <w:r w:rsidRPr="0040255B">
              <w:rPr>
                <w:rFonts w:ascii="Arial" w:hAnsi="Arial" w:cs="Arial"/>
                <w:sz w:val="24"/>
                <w:szCs w:val="24"/>
              </w:rPr>
              <w:t xml:space="preserve"> social de las personas con discapacidad. Será prioridad de la Administración Pública adoptar medidas de acción afirmativa positiva para aquellas personas con discapacidad que sufren un grado mayor de discriminación, como son las mujeres, las personas con discapacidad con grado severo, las que viven en el área rural, o bien, no pueden representarse a sí mismas..</w:t>
            </w:r>
          </w:p>
          <w:p w:rsidR="0040255B" w:rsidRPr="0040255B" w:rsidRDefault="0040255B">
            <w:pPr>
              <w:jc w:val="both"/>
              <w:rPr>
                <w:rFonts w:ascii="Arial" w:hAnsi="Arial" w:cs="Arial"/>
                <w:sz w:val="24"/>
                <w:szCs w:val="24"/>
              </w:rPr>
            </w:pPr>
          </w:p>
        </w:tc>
      </w:tr>
      <w:tr w:rsidR="0040255B" w:rsidRPr="0040255B" w:rsidTr="0040255B">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pStyle w:val="NormalWeb"/>
              <w:shd w:val="clear" w:color="auto" w:fill="FFFFFF"/>
              <w:jc w:val="both"/>
              <w:rPr>
                <w:rFonts w:ascii="Arial" w:hAnsi="Arial" w:cs="Arial"/>
                <w:color w:val="000000"/>
              </w:rPr>
            </w:pPr>
            <w:r w:rsidRPr="0040255B">
              <w:rPr>
                <w:rStyle w:val="negritas"/>
                <w:rFonts w:ascii="Arial" w:hAnsi="Arial" w:cs="Arial"/>
                <w:bCs/>
                <w:color w:val="000000"/>
              </w:rPr>
              <w:t xml:space="preserve">Artículo 6. </w:t>
            </w:r>
            <w:r w:rsidRPr="0040255B">
              <w:rPr>
                <w:rFonts w:ascii="Arial" w:hAnsi="Arial" w:cs="Arial"/>
                <w:color w:val="000000"/>
              </w:rPr>
              <w:t>...</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t>I. a VIII. ...</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lastRenderedPageBreak/>
              <w:t>IX. Fomentar la integración social de las personas con discapacidad, a través del ejercicio de sus derechos civiles y políticos;</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t>X. a XIII. ...</w:t>
            </w:r>
          </w:p>
          <w:p w:rsidR="0040255B" w:rsidRPr="0040255B" w:rsidRDefault="0040255B">
            <w:pPr>
              <w:rPr>
                <w:rFonts w:ascii="Arial" w:hAnsi="Arial" w:cs="Arial"/>
                <w:sz w:val="24"/>
                <w:szCs w:val="24"/>
              </w:rPr>
            </w:pPr>
          </w:p>
        </w:tc>
        <w:tc>
          <w:tcPr>
            <w:tcW w:w="4414" w:type="dxa"/>
            <w:tcBorders>
              <w:top w:val="single" w:sz="4" w:space="0" w:color="auto"/>
              <w:left w:val="single" w:sz="4" w:space="0" w:color="auto"/>
              <w:bottom w:val="single" w:sz="4" w:space="0" w:color="auto"/>
              <w:right w:val="single" w:sz="4" w:space="0" w:color="auto"/>
            </w:tcBorders>
            <w:hideMark/>
          </w:tcPr>
          <w:p w:rsidR="0040255B" w:rsidRPr="0040255B" w:rsidRDefault="0040255B">
            <w:pPr>
              <w:pStyle w:val="NormalWeb"/>
              <w:shd w:val="clear" w:color="auto" w:fill="FFFFFF"/>
              <w:jc w:val="both"/>
              <w:rPr>
                <w:rFonts w:ascii="Arial" w:hAnsi="Arial" w:cs="Arial"/>
                <w:color w:val="000000"/>
              </w:rPr>
            </w:pPr>
            <w:r w:rsidRPr="0040255B">
              <w:rPr>
                <w:rStyle w:val="negritas"/>
                <w:rFonts w:ascii="Arial" w:hAnsi="Arial" w:cs="Arial"/>
                <w:bCs/>
                <w:color w:val="000000"/>
              </w:rPr>
              <w:lastRenderedPageBreak/>
              <w:t xml:space="preserve">Artículo 6. </w:t>
            </w:r>
            <w:r w:rsidRPr="0040255B">
              <w:rPr>
                <w:rFonts w:ascii="Arial" w:hAnsi="Arial" w:cs="Arial"/>
                <w:color w:val="000000"/>
              </w:rPr>
              <w:t>...</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t>I. a VIII. ...</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lastRenderedPageBreak/>
              <w:t xml:space="preserve">IX. Fomentar la </w:t>
            </w:r>
            <w:r w:rsidRPr="0040255B">
              <w:rPr>
                <w:rFonts w:ascii="Arial" w:hAnsi="Arial" w:cs="Arial"/>
                <w:b/>
                <w:color w:val="000000"/>
              </w:rPr>
              <w:t>inclusión</w:t>
            </w:r>
            <w:r w:rsidRPr="0040255B">
              <w:rPr>
                <w:rFonts w:ascii="Arial" w:hAnsi="Arial" w:cs="Arial"/>
                <w:color w:val="000000"/>
              </w:rPr>
              <w:t xml:space="preserve"> social de las personas con discapacidad, a través del ejercicio de sus derechos civiles y políticos;</w:t>
            </w:r>
          </w:p>
          <w:p w:rsidR="0040255B" w:rsidRPr="0040255B" w:rsidRDefault="0040255B">
            <w:pPr>
              <w:pStyle w:val="sangria"/>
              <w:shd w:val="clear" w:color="auto" w:fill="FFFFFF"/>
              <w:jc w:val="both"/>
              <w:rPr>
                <w:rFonts w:ascii="Arial" w:hAnsi="Arial" w:cs="Arial"/>
              </w:rPr>
            </w:pPr>
            <w:r w:rsidRPr="0040255B">
              <w:rPr>
                <w:rFonts w:ascii="Arial" w:hAnsi="Arial" w:cs="Arial"/>
                <w:color w:val="000000"/>
              </w:rPr>
              <w:t>X. a XIII. ...</w:t>
            </w:r>
          </w:p>
        </w:tc>
      </w:tr>
      <w:tr w:rsidR="0040255B" w:rsidRPr="0040255B" w:rsidTr="0040255B">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pStyle w:val="NormalWeb"/>
              <w:shd w:val="clear" w:color="auto" w:fill="FFFFFF"/>
              <w:jc w:val="both"/>
              <w:rPr>
                <w:rFonts w:ascii="Arial" w:hAnsi="Arial" w:cs="Arial"/>
                <w:color w:val="000000"/>
              </w:rPr>
            </w:pPr>
            <w:r w:rsidRPr="0040255B">
              <w:rPr>
                <w:rFonts w:ascii="Arial" w:hAnsi="Arial" w:cs="Arial"/>
                <w:color w:val="000000"/>
              </w:rPr>
              <w:lastRenderedPageBreak/>
              <w:t>Artículo 32. ...</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t>I. y II. ...</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t>III. Las instituciones a cargo de servicios y programas sociales en materia de discapacidad proporcionarán la información y la asesoría requerida para favorecer su desarrollo e integración social, y</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br/>
              <w:t>IV. ...</w:t>
            </w:r>
          </w:p>
          <w:p w:rsidR="0040255B" w:rsidRPr="0040255B" w:rsidRDefault="0040255B">
            <w:pPr>
              <w:pStyle w:val="NormalWeb"/>
              <w:shd w:val="clear" w:color="auto" w:fill="FFFFFF"/>
              <w:jc w:val="both"/>
              <w:rPr>
                <w:rStyle w:val="negritas"/>
                <w:rFonts w:ascii="Arial" w:hAnsi="Arial" w:cs="Arial"/>
                <w:b/>
                <w:bCs/>
              </w:rPr>
            </w:pPr>
          </w:p>
        </w:tc>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pStyle w:val="NormalWeb"/>
              <w:shd w:val="clear" w:color="auto" w:fill="FFFFFF"/>
              <w:jc w:val="both"/>
              <w:rPr>
                <w:rFonts w:ascii="Arial" w:hAnsi="Arial" w:cs="Arial"/>
              </w:rPr>
            </w:pPr>
            <w:r w:rsidRPr="0040255B">
              <w:rPr>
                <w:rFonts w:ascii="Arial" w:hAnsi="Arial" w:cs="Arial"/>
                <w:color w:val="000000"/>
              </w:rPr>
              <w:t>Artículo 32. ...</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t>I. y II. ...</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t xml:space="preserve">III. Las instituciones a cargo de servicios y programas sociales en materia de discapacidad proporcionarán la información y la asesoría requerida para favorecer su desarrollo e </w:t>
            </w:r>
            <w:r w:rsidRPr="0040255B">
              <w:rPr>
                <w:rFonts w:ascii="Arial" w:hAnsi="Arial" w:cs="Arial"/>
                <w:b/>
                <w:color w:val="000000"/>
              </w:rPr>
              <w:t>inclusión</w:t>
            </w:r>
            <w:r w:rsidRPr="0040255B">
              <w:rPr>
                <w:rFonts w:ascii="Arial" w:hAnsi="Arial" w:cs="Arial"/>
                <w:color w:val="000000"/>
              </w:rPr>
              <w:t xml:space="preserve"> social, y</w:t>
            </w:r>
          </w:p>
          <w:p w:rsidR="0040255B" w:rsidRPr="0040255B" w:rsidRDefault="0040255B">
            <w:pPr>
              <w:pStyle w:val="sangria"/>
              <w:shd w:val="clear" w:color="auto" w:fill="FFFFFF"/>
              <w:jc w:val="both"/>
              <w:rPr>
                <w:rFonts w:ascii="Arial" w:hAnsi="Arial" w:cs="Arial"/>
                <w:color w:val="000000"/>
              </w:rPr>
            </w:pPr>
            <w:r w:rsidRPr="0040255B">
              <w:rPr>
                <w:rFonts w:ascii="Arial" w:hAnsi="Arial" w:cs="Arial"/>
                <w:color w:val="000000"/>
              </w:rPr>
              <w:t>IV. ...</w:t>
            </w:r>
          </w:p>
          <w:p w:rsidR="0040255B" w:rsidRPr="0040255B" w:rsidRDefault="0040255B">
            <w:pPr>
              <w:pStyle w:val="NormalWeb"/>
              <w:shd w:val="clear" w:color="auto" w:fill="FFFFFF"/>
              <w:jc w:val="both"/>
              <w:rPr>
                <w:rStyle w:val="negritas"/>
                <w:rFonts w:ascii="Arial" w:hAnsi="Arial" w:cs="Arial"/>
                <w:b/>
                <w:bCs/>
              </w:rPr>
            </w:pPr>
          </w:p>
        </w:tc>
      </w:tr>
      <w:tr w:rsidR="0040255B" w:rsidRPr="0040255B" w:rsidTr="0040255B">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pStyle w:val="NormalWeb"/>
              <w:shd w:val="clear" w:color="auto" w:fill="FFFFFF"/>
              <w:jc w:val="both"/>
              <w:rPr>
                <w:rFonts w:ascii="Arial" w:hAnsi="Arial" w:cs="Arial"/>
              </w:rPr>
            </w:pPr>
          </w:p>
        </w:tc>
        <w:tc>
          <w:tcPr>
            <w:tcW w:w="4414" w:type="dxa"/>
            <w:tcBorders>
              <w:top w:val="single" w:sz="4" w:space="0" w:color="auto"/>
              <w:left w:val="single" w:sz="4" w:space="0" w:color="auto"/>
              <w:bottom w:val="single" w:sz="4" w:space="0" w:color="auto"/>
              <w:right w:val="single" w:sz="4" w:space="0" w:color="auto"/>
            </w:tcBorders>
          </w:tcPr>
          <w:p w:rsidR="0040255B" w:rsidRPr="0040255B" w:rsidRDefault="0040255B">
            <w:pPr>
              <w:pStyle w:val="centrar"/>
              <w:shd w:val="clear" w:color="auto" w:fill="FFFFFF"/>
              <w:rPr>
                <w:rFonts w:ascii="Arial" w:hAnsi="Arial" w:cs="Arial"/>
                <w:b/>
                <w:bCs/>
                <w:color w:val="000000"/>
              </w:rPr>
            </w:pPr>
            <w:r w:rsidRPr="0040255B">
              <w:rPr>
                <w:rFonts w:ascii="Arial" w:hAnsi="Arial" w:cs="Arial"/>
                <w:b/>
                <w:bCs/>
                <w:color w:val="000000"/>
              </w:rPr>
              <w:t>Transitorio</w:t>
            </w:r>
          </w:p>
          <w:p w:rsidR="0040255B" w:rsidRPr="0040255B" w:rsidRDefault="0040255B">
            <w:pPr>
              <w:pStyle w:val="NormalWeb"/>
              <w:shd w:val="clear" w:color="auto" w:fill="FFFFFF"/>
              <w:jc w:val="both"/>
              <w:rPr>
                <w:rFonts w:ascii="Arial" w:hAnsi="Arial" w:cs="Arial"/>
                <w:color w:val="000000"/>
              </w:rPr>
            </w:pPr>
            <w:r w:rsidRPr="0040255B">
              <w:rPr>
                <w:rStyle w:val="negritas"/>
                <w:rFonts w:ascii="Arial" w:hAnsi="Arial" w:cs="Arial"/>
                <w:b/>
                <w:bCs/>
                <w:color w:val="000000"/>
              </w:rPr>
              <w:t>Único.</w:t>
            </w:r>
            <w:r w:rsidRPr="0040255B">
              <w:rPr>
                <w:rStyle w:val="apple-converted-space"/>
                <w:rFonts w:ascii="Arial" w:hAnsi="Arial" w:cs="Arial"/>
                <w:color w:val="000000"/>
              </w:rPr>
              <w:t> </w:t>
            </w:r>
            <w:r w:rsidRPr="0040255B">
              <w:rPr>
                <w:rFonts w:ascii="Arial" w:hAnsi="Arial" w:cs="Arial"/>
                <w:color w:val="000000"/>
              </w:rPr>
              <w:t>El presente decreto entrará en vigor el día siguiente al de su publicación en el Diario Oficial de la Federación.</w:t>
            </w:r>
          </w:p>
          <w:p w:rsidR="0040255B" w:rsidRPr="0040255B" w:rsidRDefault="0040255B">
            <w:pPr>
              <w:pStyle w:val="NormalWeb"/>
              <w:shd w:val="clear" w:color="auto" w:fill="FFFFFF"/>
              <w:jc w:val="both"/>
              <w:rPr>
                <w:rFonts w:ascii="Arial" w:hAnsi="Arial" w:cs="Arial"/>
                <w:color w:val="000000"/>
              </w:rPr>
            </w:pPr>
          </w:p>
        </w:tc>
      </w:tr>
    </w:tbl>
    <w:p w:rsidR="001A059E" w:rsidRPr="00927C73" w:rsidRDefault="001A059E" w:rsidP="00BE31CD">
      <w:pPr>
        <w:spacing w:after="0"/>
        <w:jc w:val="both"/>
        <w:rPr>
          <w:rFonts w:ascii="Arial" w:hAnsi="Arial" w:cs="Arial"/>
          <w:sz w:val="24"/>
          <w:szCs w:val="24"/>
        </w:rPr>
      </w:pPr>
    </w:p>
    <w:p w:rsidR="001A059E" w:rsidRPr="009626E9" w:rsidRDefault="001A059E" w:rsidP="00BE31CD">
      <w:pPr>
        <w:spacing w:after="0"/>
        <w:jc w:val="both"/>
        <w:rPr>
          <w:rFonts w:ascii="Arial" w:hAnsi="Arial" w:cs="Arial"/>
          <w:b/>
          <w:sz w:val="28"/>
          <w:szCs w:val="24"/>
        </w:rPr>
      </w:pPr>
      <w:r w:rsidRPr="009626E9">
        <w:rPr>
          <w:rFonts w:ascii="Arial" w:hAnsi="Arial" w:cs="Arial"/>
          <w:b/>
          <w:sz w:val="28"/>
          <w:szCs w:val="24"/>
        </w:rPr>
        <w:t>Consideraciones</w:t>
      </w:r>
      <w:r>
        <w:rPr>
          <w:rFonts w:ascii="Arial" w:hAnsi="Arial" w:cs="Arial"/>
          <w:b/>
          <w:sz w:val="28"/>
          <w:szCs w:val="24"/>
        </w:rPr>
        <w:t>:</w:t>
      </w:r>
    </w:p>
    <w:p w:rsidR="001A059E" w:rsidRPr="00927C73" w:rsidRDefault="001A059E" w:rsidP="00BE31CD">
      <w:pPr>
        <w:spacing w:after="0"/>
        <w:jc w:val="both"/>
        <w:rPr>
          <w:rFonts w:ascii="Arial" w:hAnsi="Arial" w:cs="Arial"/>
          <w:sz w:val="24"/>
          <w:szCs w:val="24"/>
        </w:rPr>
      </w:pPr>
    </w:p>
    <w:p w:rsidR="001A059E" w:rsidRDefault="00AC7E26" w:rsidP="00AC7E26">
      <w:pPr>
        <w:pStyle w:val="Prrafodelista"/>
        <w:numPr>
          <w:ilvl w:val="0"/>
          <w:numId w:val="8"/>
        </w:numPr>
        <w:spacing w:after="0"/>
        <w:ind w:right="18"/>
        <w:jc w:val="both"/>
        <w:rPr>
          <w:rFonts w:ascii="Arial" w:hAnsi="Arial" w:cs="Arial"/>
          <w:sz w:val="24"/>
          <w:szCs w:val="24"/>
        </w:rPr>
      </w:pPr>
      <w:r>
        <w:rPr>
          <w:rFonts w:ascii="Arial" w:hAnsi="Arial" w:cs="Arial"/>
          <w:sz w:val="24"/>
          <w:szCs w:val="24"/>
        </w:rPr>
        <w:t xml:space="preserve">Se considera procedente la modificación planteada por el Senado de la República consistente en sustituir el término “integración” por el de “inclusión”, pues en congruente con el proceso de armonización legislativa que el Congreso de la Unión ha emprendido a través de las comisiones de Atención a Grupos Vulnerables de ambas cámaras; adecuaciones </w:t>
      </w:r>
      <w:r>
        <w:rPr>
          <w:rFonts w:ascii="Arial" w:hAnsi="Arial" w:cs="Arial"/>
          <w:sz w:val="24"/>
          <w:szCs w:val="24"/>
        </w:rPr>
        <w:lastRenderedPageBreak/>
        <w:t xml:space="preserve">legislativas </w:t>
      </w:r>
      <w:r w:rsidR="000020F1">
        <w:rPr>
          <w:rFonts w:ascii="Arial" w:hAnsi="Arial" w:cs="Arial"/>
          <w:sz w:val="24"/>
          <w:szCs w:val="24"/>
        </w:rPr>
        <w:t xml:space="preserve">que </w:t>
      </w:r>
      <w:r>
        <w:rPr>
          <w:rFonts w:ascii="Arial" w:hAnsi="Arial" w:cs="Arial"/>
          <w:sz w:val="24"/>
          <w:szCs w:val="24"/>
        </w:rPr>
        <w:t>son con el objetivo de dar plena vigencia a la Convención sobre los Derechos de las Personas con Discapacidad que México firmó y aprobó el Senado de la República.</w:t>
      </w:r>
    </w:p>
    <w:p w:rsidR="00AC7E26" w:rsidRDefault="00AC7E26" w:rsidP="00AC7E26">
      <w:pPr>
        <w:pStyle w:val="Prrafodelista"/>
        <w:spacing w:after="0"/>
        <w:ind w:right="18"/>
        <w:jc w:val="both"/>
        <w:rPr>
          <w:rFonts w:ascii="Arial" w:hAnsi="Arial" w:cs="Arial"/>
          <w:sz w:val="24"/>
          <w:szCs w:val="24"/>
        </w:rPr>
      </w:pPr>
    </w:p>
    <w:p w:rsidR="00AC7E26" w:rsidRDefault="00AC7E26" w:rsidP="00AC7E26">
      <w:pPr>
        <w:pStyle w:val="Prrafodelista"/>
        <w:numPr>
          <w:ilvl w:val="0"/>
          <w:numId w:val="8"/>
        </w:numPr>
        <w:spacing w:after="0"/>
        <w:ind w:right="18"/>
        <w:jc w:val="both"/>
        <w:rPr>
          <w:rFonts w:ascii="Arial" w:hAnsi="Arial" w:cs="Arial"/>
          <w:sz w:val="24"/>
          <w:szCs w:val="24"/>
        </w:rPr>
      </w:pPr>
      <w:r>
        <w:rPr>
          <w:rFonts w:ascii="Arial" w:hAnsi="Arial" w:cs="Arial"/>
          <w:sz w:val="24"/>
          <w:szCs w:val="24"/>
        </w:rPr>
        <w:t xml:space="preserve">La consecuencia ideal de </w:t>
      </w:r>
      <w:r w:rsidR="00A02AE6">
        <w:rPr>
          <w:rFonts w:ascii="Arial" w:hAnsi="Arial" w:cs="Arial"/>
          <w:sz w:val="24"/>
          <w:szCs w:val="24"/>
        </w:rPr>
        <w:t>sustituir el concepto “Integración</w:t>
      </w:r>
      <w:r w:rsidR="00ED6A51">
        <w:rPr>
          <w:rFonts w:ascii="Arial" w:hAnsi="Arial" w:cs="Arial"/>
          <w:sz w:val="24"/>
          <w:szCs w:val="24"/>
        </w:rPr>
        <w:t xml:space="preserve"> Social</w:t>
      </w:r>
      <w:r w:rsidR="00A02AE6">
        <w:rPr>
          <w:rFonts w:ascii="Arial" w:hAnsi="Arial" w:cs="Arial"/>
          <w:sz w:val="24"/>
          <w:szCs w:val="24"/>
        </w:rPr>
        <w:t>” por el de “Inclusión</w:t>
      </w:r>
      <w:r w:rsidR="00ED6A51">
        <w:rPr>
          <w:rFonts w:ascii="Arial" w:hAnsi="Arial" w:cs="Arial"/>
          <w:sz w:val="24"/>
          <w:szCs w:val="24"/>
        </w:rPr>
        <w:t xml:space="preserve"> Social</w:t>
      </w:r>
      <w:r w:rsidR="00A02AE6">
        <w:rPr>
          <w:rFonts w:ascii="Arial" w:hAnsi="Arial" w:cs="Arial"/>
          <w:sz w:val="24"/>
          <w:szCs w:val="24"/>
        </w:rPr>
        <w:t xml:space="preserve">” </w:t>
      </w:r>
      <w:r>
        <w:rPr>
          <w:rFonts w:ascii="Arial" w:hAnsi="Arial" w:cs="Arial"/>
          <w:sz w:val="24"/>
          <w:szCs w:val="24"/>
        </w:rPr>
        <w:t xml:space="preserve">es un cambio en la forma en que se entiende </w:t>
      </w:r>
      <w:r w:rsidR="000020F1">
        <w:rPr>
          <w:rFonts w:ascii="Arial" w:hAnsi="Arial" w:cs="Arial"/>
          <w:sz w:val="24"/>
          <w:szCs w:val="24"/>
        </w:rPr>
        <w:t>la discapacidad. En los modelos de integración la Persona con Discapacidad</w:t>
      </w:r>
      <w:r>
        <w:rPr>
          <w:rFonts w:ascii="Arial" w:hAnsi="Arial" w:cs="Arial"/>
          <w:sz w:val="24"/>
          <w:szCs w:val="24"/>
        </w:rPr>
        <w:t xml:space="preserve"> </w:t>
      </w:r>
      <w:r w:rsidR="000020F1">
        <w:rPr>
          <w:rFonts w:ascii="Arial" w:hAnsi="Arial" w:cs="Arial"/>
          <w:sz w:val="24"/>
          <w:szCs w:val="24"/>
        </w:rPr>
        <w:t>y sus “limitaciones” son el foco de la atención</w:t>
      </w:r>
      <w:r w:rsidR="00A02AE6">
        <w:rPr>
          <w:rFonts w:ascii="Arial" w:hAnsi="Arial" w:cs="Arial"/>
          <w:sz w:val="24"/>
          <w:szCs w:val="24"/>
        </w:rPr>
        <w:t>; el entorno y las dinámicas sociales están pensadas en la funcionalidad de una mayoría “noramal” y el problema es de la Persona con Discapacidad</w:t>
      </w:r>
      <w:r w:rsidR="000020F1">
        <w:rPr>
          <w:rFonts w:ascii="Arial" w:hAnsi="Arial" w:cs="Arial"/>
          <w:sz w:val="24"/>
          <w:szCs w:val="24"/>
        </w:rPr>
        <w:t xml:space="preserve">.  El modelo de inclusión se reconoce la diversidad humana y </w:t>
      </w:r>
      <w:r w:rsidR="00A02AE6">
        <w:rPr>
          <w:rFonts w:ascii="Arial" w:hAnsi="Arial" w:cs="Arial"/>
          <w:sz w:val="24"/>
          <w:szCs w:val="24"/>
        </w:rPr>
        <w:t xml:space="preserve">la </w:t>
      </w:r>
      <w:r w:rsidR="00BA129F">
        <w:rPr>
          <w:rFonts w:ascii="Arial" w:hAnsi="Arial" w:cs="Arial"/>
          <w:sz w:val="24"/>
          <w:szCs w:val="24"/>
        </w:rPr>
        <w:t>característica</w:t>
      </w:r>
      <w:r w:rsidR="000020F1">
        <w:rPr>
          <w:rFonts w:ascii="Arial" w:hAnsi="Arial" w:cs="Arial"/>
          <w:sz w:val="24"/>
          <w:szCs w:val="24"/>
        </w:rPr>
        <w:t xml:space="preserve"> en la Persona </w:t>
      </w:r>
      <w:r w:rsidR="00A02AE6">
        <w:rPr>
          <w:rFonts w:ascii="Arial" w:hAnsi="Arial" w:cs="Arial"/>
          <w:sz w:val="24"/>
          <w:szCs w:val="24"/>
        </w:rPr>
        <w:t>no debe limitar el ejercicio de ningún derecho; el foco de atención está en el entorno social y en la sociedad con conceptos como acceso y diseño universal</w:t>
      </w:r>
      <w:r w:rsidR="00ED6A51">
        <w:rPr>
          <w:rFonts w:ascii="Arial" w:hAnsi="Arial" w:cs="Arial"/>
          <w:sz w:val="24"/>
          <w:szCs w:val="24"/>
        </w:rPr>
        <w:t xml:space="preserve"> y el problema es</w:t>
      </w:r>
      <w:r w:rsidR="00A02AE6">
        <w:rPr>
          <w:rFonts w:ascii="Arial" w:hAnsi="Arial" w:cs="Arial"/>
          <w:sz w:val="24"/>
          <w:szCs w:val="24"/>
        </w:rPr>
        <w:t xml:space="preserve"> </w:t>
      </w:r>
      <w:r w:rsidR="00BA129F">
        <w:rPr>
          <w:rFonts w:ascii="Arial" w:hAnsi="Arial" w:cs="Arial"/>
          <w:sz w:val="24"/>
          <w:szCs w:val="24"/>
        </w:rPr>
        <w:t xml:space="preserve">que la normalidad no incluya </w:t>
      </w:r>
      <w:r w:rsidR="00ED6A51">
        <w:rPr>
          <w:rFonts w:ascii="Arial" w:hAnsi="Arial" w:cs="Arial"/>
          <w:sz w:val="24"/>
          <w:szCs w:val="24"/>
        </w:rPr>
        <w:t>a todas las personas.</w:t>
      </w:r>
    </w:p>
    <w:p w:rsidR="00ED6A51" w:rsidRPr="00A02AE6" w:rsidRDefault="00ED6A51" w:rsidP="00A02AE6">
      <w:pPr>
        <w:pStyle w:val="Prrafodelista"/>
        <w:rPr>
          <w:rFonts w:ascii="Arial" w:hAnsi="Arial" w:cs="Arial"/>
          <w:sz w:val="24"/>
          <w:szCs w:val="24"/>
        </w:rPr>
      </w:pPr>
    </w:p>
    <w:p w:rsidR="00A02AE6" w:rsidRPr="00ED6A51" w:rsidRDefault="00A02AE6" w:rsidP="00ED6A51">
      <w:pPr>
        <w:spacing w:after="0"/>
        <w:ind w:right="18"/>
        <w:jc w:val="both"/>
        <w:rPr>
          <w:rFonts w:ascii="Arial" w:hAnsi="Arial" w:cs="Arial"/>
          <w:sz w:val="24"/>
          <w:szCs w:val="24"/>
        </w:rPr>
      </w:pPr>
    </w:p>
    <w:p w:rsidR="00EB6E69" w:rsidRDefault="00EB6E69" w:rsidP="00BE31CD">
      <w:pPr>
        <w:spacing w:after="0"/>
        <w:ind w:right="18"/>
        <w:jc w:val="both"/>
        <w:rPr>
          <w:rFonts w:ascii="Arial" w:hAnsi="Arial" w:cs="Arial"/>
          <w:sz w:val="24"/>
          <w:szCs w:val="24"/>
        </w:rPr>
      </w:pPr>
    </w:p>
    <w:p w:rsidR="001A059E" w:rsidRPr="00927C73" w:rsidRDefault="001A059E" w:rsidP="007901EF">
      <w:pPr>
        <w:spacing w:after="0"/>
        <w:ind w:right="18"/>
        <w:jc w:val="both"/>
        <w:rPr>
          <w:rFonts w:ascii="Arial" w:hAnsi="Arial" w:cs="Arial"/>
          <w:noProof/>
          <w:sz w:val="24"/>
          <w:szCs w:val="24"/>
        </w:rPr>
      </w:pPr>
      <w:r w:rsidRPr="00335B43">
        <w:rPr>
          <w:rFonts w:ascii="Arial" w:hAnsi="Arial" w:cs="Arial"/>
          <w:noProof/>
          <w:sz w:val="24"/>
          <w:szCs w:val="24"/>
        </w:rPr>
        <w:t xml:space="preserve"> </w:t>
      </w:r>
      <w:r w:rsidRPr="00927C73">
        <w:rPr>
          <w:rFonts w:ascii="Arial" w:hAnsi="Arial" w:cs="Arial"/>
          <w:noProof/>
          <w:sz w:val="24"/>
          <w:szCs w:val="24"/>
        </w:rPr>
        <w:t>Por lo antes expuesto se somete a consideración de esta honorable asamblea el siguiente:</w:t>
      </w:r>
    </w:p>
    <w:p w:rsidR="001A059E" w:rsidRDefault="001A059E" w:rsidP="007901EF">
      <w:pPr>
        <w:spacing w:after="0"/>
        <w:ind w:right="18"/>
        <w:jc w:val="both"/>
        <w:rPr>
          <w:rFonts w:ascii="Arial" w:hAnsi="Arial" w:cs="Arial"/>
          <w:noProof/>
          <w:sz w:val="24"/>
          <w:szCs w:val="24"/>
        </w:rPr>
      </w:pPr>
    </w:p>
    <w:p w:rsidR="00EB6E69" w:rsidRDefault="00EB6E69" w:rsidP="007901EF">
      <w:pPr>
        <w:spacing w:after="0"/>
        <w:ind w:right="18"/>
        <w:jc w:val="both"/>
        <w:rPr>
          <w:rFonts w:ascii="Arial" w:hAnsi="Arial" w:cs="Arial"/>
          <w:noProof/>
          <w:sz w:val="24"/>
          <w:szCs w:val="24"/>
        </w:rPr>
      </w:pPr>
      <w:r w:rsidRPr="004E1ABA">
        <w:rPr>
          <w:rFonts w:ascii="Arial" w:hAnsi="Arial" w:cs="Arial"/>
          <w:b/>
          <w:noProof/>
          <w:sz w:val="24"/>
          <w:szCs w:val="24"/>
        </w:rPr>
        <w:t>DECRETO QUE REFORMA DIVERSAS DISPOSICIONES DE LA LEY GENERAL PARA LA INCLUSIÓN DE LAS PERSONAS CON DISCAPACIDAD</w:t>
      </w:r>
    </w:p>
    <w:p w:rsidR="00EB6E69" w:rsidRDefault="00EB6E69" w:rsidP="007901EF">
      <w:pPr>
        <w:spacing w:after="0"/>
        <w:ind w:right="18"/>
        <w:jc w:val="both"/>
        <w:rPr>
          <w:rFonts w:ascii="Arial" w:hAnsi="Arial" w:cs="Arial"/>
          <w:noProof/>
          <w:sz w:val="24"/>
          <w:szCs w:val="24"/>
        </w:rPr>
      </w:pPr>
    </w:p>
    <w:p w:rsidR="00EB6E69" w:rsidRDefault="00EB6E69" w:rsidP="00EB6E69">
      <w:pPr>
        <w:spacing w:after="0"/>
        <w:ind w:right="18"/>
        <w:jc w:val="both"/>
        <w:rPr>
          <w:rFonts w:ascii="Arial" w:hAnsi="Arial" w:cs="Arial"/>
          <w:noProof/>
          <w:sz w:val="24"/>
          <w:szCs w:val="24"/>
        </w:rPr>
      </w:pPr>
      <w:r w:rsidRPr="00EB6E69">
        <w:rPr>
          <w:rFonts w:ascii="Arial" w:hAnsi="Arial" w:cs="Arial"/>
          <w:b/>
          <w:noProof/>
          <w:sz w:val="24"/>
          <w:szCs w:val="24"/>
        </w:rPr>
        <w:t>ÚNICO</w:t>
      </w:r>
      <w:r w:rsidRPr="00EB6E69">
        <w:rPr>
          <w:rFonts w:ascii="Arial" w:hAnsi="Arial" w:cs="Arial"/>
          <w:noProof/>
          <w:sz w:val="24"/>
          <w:szCs w:val="24"/>
        </w:rPr>
        <w:t xml:space="preserve">. Se reforma </w:t>
      </w:r>
      <w:r>
        <w:rPr>
          <w:rFonts w:ascii="Arial" w:hAnsi="Arial" w:cs="Arial"/>
          <w:noProof/>
          <w:sz w:val="24"/>
          <w:szCs w:val="24"/>
        </w:rPr>
        <w:t xml:space="preserve">la fracción XIX y la fracción XXV del artículo 2, el cuarto párrafo del artículo 4, la fracción IX del artículo 6 y la fracción III del artículo 32, todos </w:t>
      </w:r>
      <w:r w:rsidRPr="00EB6E69">
        <w:rPr>
          <w:rFonts w:ascii="Arial" w:hAnsi="Arial" w:cs="Arial"/>
          <w:noProof/>
          <w:sz w:val="24"/>
          <w:szCs w:val="24"/>
        </w:rPr>
        <w:t>de la Ley General para la Inclusión de las</w:t>
      </w:r>
      <w:r>
        <w:rPr>
          <w:rFonts w:ascii="Arial" w:hAnsi="Arial" w:cs="Arial"/>
          <w:noProof/>
          <w:sz w:val="24"/>
          <w:szCs w:val="24"/>
        </w:rPr>
        <w:t xml:space="preserve"> </w:t>
      </w:r>
      <w:r w:rsidRPr="00EB6E69">
        <w:rPr>
          <w:rFonts w:ascii="Arial" w:hAnsi="Arial" w:cs="Arial"/>
          <w:noProof/>
          <w:sz w:val="24"/>
          <w:szCs w:val="24"/>
        </w:rPr>
        <w:t>Personas con Discapacidad, para quedar como sigue:</w:t>
      </w:r>
    </w:p>
    <w:p w:rsidR="00EB6E69" w:rsidRDefault="00EB6E69" w:rsidP="007901EF">
      <w:pPr>
        <w:spacing w:after="0"/>
        <w:ind w:right="18"/>
        <w:jc w:val="both"/>
        <w:rPr>
          <w:rFonts w:ascii="Arial" w:hAnsi="Arial" w:cs="Arial"/>
          <w:noProof/>
          <w:sz w:val="24"/>
          <w:szCs w:val="24"/>
        </w:rPr>
      </w:pPr>
    </w:p>
    <w:p w:rsidR="00EB6E69" w:rsidRPr="0040255B" w:rsidRDefault="00EB6E69" w:rsidP="003A7FDA">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Artículo 2. ...</w:t>
      </w:r>
    </w:p>
    <w:p w:rsidR="00EB6E69" w:rsidRPr="0040255B" w:rsidRDefault="00EB6E69" w:rsidP="003A7FDA">
      <w:pPr>
        <w:pStyle w:val="Texto"/>
        <w:spacing w:after="0" w:line="240" w:lineRule="auto"/>
        <w:rPr>
          <w:rFonts w:ascii="Arial" w:hAnsi="Arial" w:cs="Arial"/>
          <w:color w:val="000000"/>
          <w:sz w:val="24"/>
          <w:szCs w:val="24"/>
          <w:lang w:val="es-MX"/>
        </w:rPr>
      </w:pPr>
    </w:p>
    <w:p w:rsidR="00EB6E69" w:rsidRPr="0040255B" w:rsidRDefault="00EB6E69" w:rsidP="003A7FDA">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I. a XVIII. ...</w:t>
      </w:r>
    </w:p>
    <w:p w:rsidR="00EB6E69" w:rsidRPr="0040255B" w:rsidRDefault="00EB6E69" w:rsidP="003A7FDA">
      <w:pPr>
        <w:pStyle w:val="Texto"/>
        <w:spacing w:after="0" w:line="240" w:lineRule="auto"/>
        <w:rPr>
          <w:rFonts w:ascii="Arial" w:hAnsi="Arial" w:cs="Arial"/>
          <w:color w:val="000000"/>
          <w:sz w:val="24"/>
          <w:szCs w:val="24"/>
          <w:lang w:val="es-MX"/>
        </w:rPr>
      </w:pPr>
    </w:p>
    <w:p w:rsidR="00EB6E69" w:rsidRPr="0040255B" w:rsidRDefault="00EB6E69" w:rsidP="003A7FDA">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 xml:space="preserve">XIX. Organizaciones. Todas aquellas organizaciones sociales constituidas legalmente para el cuidado, atención o salvaguarda de los derechos de las personas con discapacidad o que busquen apoyar y facilitar su participación en las decisiones relacionadas con el diseño, aplicación y evaluación de programas para su desarrollo e </w:t>
      </w:r>
      <w:r w:rsidRPr="0040255B">
        <w:rPr>
          <w:rFonts w:ascii="Arial" w:hAnsi="Arial" w:cs="Arial"/>
          <w:b/>
          <w:color w:val="000000"/>
          <w:sz w:val="24"/>
          <w:szCs w:val="24"/>
          <w:lang w:val="es-MX"/>
        </w:rPr>
        <w:t>inclusión</w:t>
      </w:r>
      <w:r w:rsidRPr="0040255B">
        <w:rPr>
          <w:rFonts w:ascii="Arial" w:hAnsi="Arial" w:cs="Arial"/>
          <w:color w:val="000000"/>
          <w:sz w:val="24"/>
          <w:szCs w:val="24"/>
          <w:lang w:val="es-MX"/>
        </w:rPr>
        <w:t xml:space="preserve"> social;</w:t>
      </w:r>
    </w:p>
    <w:p w:rsidR="00EB6E69" w:rsidRPr="0040255B" w:rsidRDefault="00EB6E69" w:rsidP="003A7FDA">
      <w:pPr>
        <w:pStyle w:val="Texto"/>
        <w:spacing w:after="0" w:line="240" w:lineRule="auto"/>
        <w:rPr>
          <w:rFonts w:ascii="Arial" w:hAnsi="Arial" w:cs="Arial"/>
          <w:color w:val="000000"/>
          <w:sz w:val="24"/>
          <w:szCs w:val="24"/>
          <w:lang w:val="es-MX"/>
        </w:rPr>
      </w:pPr>
    </w:p>
    <w:p w:rsidR="00EB6E69" w:rsidRPr="0040255B" w:rsidRDefault="00EB6E69" w:rsidP="003A7FDA">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XX. a XXIV. ...</w:t>
      </w:r>
    </w:p>
    <w:p w:rsidR="00EB6E69" w:rsidRPr="0040255B" w:rsidRDefault="00EB6E69" w:rsidP="003A7FDA">
      <w:pPr>
        <w:pStyle w:val="Texto"/>
        <w:spacing w:after="0" w:line="240" w:lineRule="auto"/>
        <w:rPr>
          <w:rFonts w:ascii="Arial" w:hAnsi="Arial" w:cs="Arial"/>
          <w:color w:val="000000"/>
          <w:sz w:val="24"/>
          <w:szCs w:val="24"/>
          <w:lang w:val="es-MX"/>
        </w:rPr>
      </w:pPr>
    </w:p>
    <w:p w:rsidR="00EB6E69" w:rsidRPr="0040255B" w:rsidRDefault="00EB6E69" w:rsidP="003A7FDA">
      <w:pPr>
        <w:pStyle w:val="Texto"/>
        <w:spacing w:after="0" w:line="240" w:lineRule="auto"/>
        <w:ind w:firstLine="0"/>
        <w:rPr>
          <w:rFonts w:ascii="Arial" w:hAnsi="Arial" w:cs="Arial"/>
          <w:color w:val="000000"/>
          <w:sz w:val="24"/>
          <w:szCs w:val="24"/>
          <w:lang w:val="es-MX"/>
        </w:rPr>
      </w:pPr>
      <w:r w:rsidRPr="0040255B">
        <w:rPr>
          <w:rFonts w:ascii="Arial" w:hAnsi="Arial" w:cs="Arial"/>
          <w:color w:val="000000"/>
          <w:sz w:val="24"/>
          <w:szCs w:val="24"/>
          <w:lang w:val="es-MX"/>
        </w:rPr>
        <w:t xml:space="preserve">XXV. Rehabilitación. Proceso de duración limitada y con un objetivo definido, de orden médico, social y educativo entre otros, encaminado a facilitar que una persona con discapacidad alcance un nivel físico, mental, sensorial óptimo, que permita compensar la pérdida de una función, así como proporcionarle una mejor </w:t>
      </w:r>
      <w:r w:rsidRPr="0040255B">
        <w:rPr>
          <w:rFonts w:ascii="Arial" w:hAnsi="Arial" w:cs="Arial"/>
          <w:b/>
          <w:color w:val="000000"/>
          <w:sz w:val="24"/>
          <w:szCs w:val="24"/>
          <w:lang w:val="es-MX"/>
        </w:rPr>
        <w:t>inclusión</w:t>
      </w:r>
      <w:r w:rsidRPr="0040255B">
        <w:rPr>
          <w:rFonts w:ascii="Arial" w:hAnsi="Arial" w:cs="Arial"/>
          <w:color w:val="000000"/>
          <w:sz w:val="24"/>
          <w:szCs w:val="24"/>
          <w:lang w:val="es-MX"/>
        </w:rPr>
        <w:t xml:space="preserve"> social;</w:t>
      </w:r>
    </w:p>
    <w:p w:rsidR="00EB6E69" w:rsidRPr="0040255B" w:rsidRDefault="00EB6E69" w:rsidP="003A7FDA">
      <w:pPr>
        <w:pStyle w:val="Texto"/>
        <w:spacing w:after="0" w:line="240" w:lineRule="auto"/>
        <w:rPr>
          <w:rFonts w:ascii="Arial" w:hAnsi="Arial" w:cs="Arial"/>
          <w:color w:val="000000"/>
          <w:sz w:val="24"/>
          <w:szCs w:val="24"/>
          <w:lang w:val="es-MX"/>
        </w:rPr>
      </w:pPr>
    </w:p>
    <w:p w:rsidR="00EB6E69" w:rsidRDefault="00EB6E69" w:rsidP="003A7FDA">
      <w:pPr>
        <w:rPr>
          <w:rFonts w:ascii="Arial" w:hAnsi="Arial" w:cs="Arial"/>
          <w:color w:val="000000"/>
          <w:sz w:val="24"/>
          <w:szCs w:val="24"/>
        </w:rPr>
      </w:pPr>
      <w:r w:rsidRPr="0040255B">
        <w:rPr>
          <w:rFonts w:ascii="Arial" w:hAnsi="Arial" w:cs="Arial"/>
          <w:color w:val="000000"/>
          <w:sz w:val="24"/>
          <w:szCs w:val="24"/>
        </w:rPr>
        <w:t>XXVI. a XXVIII. ...</w:t>
      </w:r>
    </w:p>
    <w:p w:rsidR="00EB6E69" w:rsidRDefault="00EB6E69" w:rsidP="003A7FDA">
      <w:pPr>
        <w:rPr>
          <w:rFonts w:ascii="Arial" w:hAnsi="Arial" w:cs="Arial"/>
          <w:color w:val="000000"/>
          <w:sz w:val="24"/>
          <w:szCs w:val="24"/>
        </w:rPr>
      </w:pPr>
    </w:p>
    <w:p w:rsidR="00EB6E69" w:rsidRPr="0040255B" w:rsidRDefault="00EB6E69" w:rsidP="003A7FDA">
      <w:pPr>
        <w:rPr>
          <w:rFonts w:ascii="Arial" w:hAnsi="Arial" w:cs="Arial"/>
          <w:sz w:val="24"/>
          <w:szCs w:val="24"/>
        </w:rPr>
      </w:pPr>
    </w:p>
    <w:p w:rsidR="00EB6E69" w:rsidRPr="0040255B" w:rsidRDefault="00EB6E69" w:rsidP="003A7FDA">
      <w:pPr>
        <w:autoSpaceDE w:val="0"/>
        <w:autoSpaceDN w:val="0"/>
        <w:adjustRightInd w:val="0"/>
        <w:jc w:val="both"/>
        <w:rPr>
          <w:rFonts w:ascii="Arial" w:hAnsi="Arial" w:cs="Arial"/>
          <w:sz w:val="24"/>
          <w:szCs w:val="24"/>
        </w:rPr>
      </w:pPr>
      <w:r w:rsidRPr="0040255B">
        <w:rPr>
          <w:rFonts w:ascii="Arial" w:hAnsi="Arial" w:cs="Arial"/>
          <w:color w:val="000000"/>
          <w:sz w:val="24"/>
          <w:szCs w:val="24"/>
        </w:rPr>
        <w:t xml:space="preserve">Artículo 4. </w:t>
      </w:r>
      <w:r w:rsidRPr="0040255B">
        <w:rPr>
          <w:rFonts w:ascii="Arial" w:hAnsi="Arial" w:cs="Arial"/>
          <w:sz w:val="24"/>
          <w:szCs w:val="24"/>
        </w:rPr>
        <w:t>...</w:t>
      </w:r>
    </w:p>
    <w:p w:rsidR="00EB6E69" w:rsidRPr="0040255B" w:rsidRDefault="00EB6E69" w:rsidP="003A7FDA">
      <w:pPr>
        <w:autoSpaceDE w:val="0"/>
        <w:autoSpaceDN w:val="0"/>
        <w:adjustRightInd w:val="0"/>
        <w:jc w:val="both"/>
        <w:rPr>
          <w:rFonts w:ascii="Arial" w:hAnsi="Arial" w:cs="Arial"/>
          <w:sz w:val="24"/>
          <w:szCs w:val="24"/>
        </w:rPr>
      </w:pPr>
    </w:p>
    <w:p w:rsidR="00EB6E69" w:rsidRPr="0040255B" w:rsidRDefault="00EB6E69" w:rsidP="003A7FDA">
      <w:pPr>
        <w:pStyle w:val="Texto"/>
        <w:spacing w:after="0" w:line="240" w:lineRule="auto"/>
        <w:ind w:firstLine="0"/>
        <w:rPr>
          <w:rFonts w:ascii="Arial" w:hAnsi="Arial" w:cs="Arial"/>
          <w:sz w:val="24"/>
          <w:szCs w:val="24"/>
        </w:rPr>
      </w:pPr>
      <w:r w:rsidRPr="0040255B">
        <w:rPr>
          <w:rFonts w:ascii="Arial" w:hAnsi="Arial" w:cs="Arial"/>
          <w:sz w:val="24"/>
          <w:szCs w:val="24"/>
        </w:rPr>
        <w:t>...</w:t>
      </w:r>
    </w:p>
    <w:p w:rsidR="00EB6E69" w:rsidRPr="0040255B" w:rsidRDefault="00EB6E69" w:rsidP="003A7FDA">
      <w:pPr>
        <w:pStyle w:val="Texto"/>
        <w:spacing w:after="0" w:line="240" w:lineRule="auto"/>
        <w:ind w:firstLine="0"/>
        <w:rPr>
          <w:rFonts w:ascii="Arial" w:hAnsi="Arial" w:cs="Arial"/>
          <w:sz w:val="24"/>
          <w:szCs w:val="24"/>
        </w:rPr>
      </w:pPr>
    </w:p>
    <w:p w:rsidR="00EB6E69" w:rsidRPr="0040255B" w:rsidRDefault="00EB6E69" w:rsidP="003A7FDA">
      <w:pPr>
        <w:pStyle w:val="Texto"/>
        <w:spacing w:after="0" w:line="240" w:lineRule="auto"/>
        <w:ind w:firstLine="0"/>
        <w:rPr>
          <w:rFonts w:ascii="Arial" w:hAnsi="Arial" w:cs="Arial"/>
          <w:sz w:val="24"/>
          <w:szCs w:val="24"/>
        </w:rPr>
      </w:pPr>
      <w:r w:rsidRPr="0040255B">
        <w:rPr>
          <w:rFonts w:ascii="Arial" w:hAnsi="Arial" w:cs="Arial"/>
          <w:sz w:val="24"/>
          <w:szCs w:val="24"/>
        </w:rPr>
        <w:t>…</w:t>
      </w:r>
    </w:p>
    <w:p w:rsidR="00EB6E69" w:rsidRPr="0040255B" w:rsidRDefault="00EB6E69" w:rsidP="003A7FDA">
      <w:pPr>
        <w:pStyle w:val="Texto"/>
        <w:spacing w:after="0" w:line="240" w:lineRule="auto"/>
        <w:ind w:firstLine="0"/>
        <w:rPr>
          <w:rFonts w:ascii="Arial" w:hAnsi="Arial" w:cs="Arial"/>
          <w:sz w:val="24"/>
          <w:szCs w:val="24"/>
        </w:rPr>
      </w:pPr>
    </w:p>
    <w:p w:rsidR="00EB6E69" w:rsidRPr="0040255B" w:rsidRDefault="00EB6E69" w:rsidP="003A7FDA">
      <w:pPr>
        <w:autoSpaceDE w:val="0"/>
        <w:autoSpaceDN w:val="0"/>
        <w:adjustRightInd w:val="0"/>
        <w:jc w:val="both"/>
        <w:rPr>
          <w:rFonts w:ascii="Arial" w:hAnsi="Arial" w:cs="Arial"/>
          <w:sz w:val="24"/>
          <w:szCs w:val="24"/>
        </w:rPr>
      </w:pPr>
      <w:r w:rsidRPr="0040255B">
        <w:rPr>
          <w:rFonts w:ascii="Arial" w:hAnsi="Arial" w:cs="Arial"/>
          <w:sz w:val="24"/>
          <w:szCs w:val="24"/>
        </w:rPr>
        <w:t xml:space="preserve">La administración pública, de conformidad con su ámbito de competencia, impulsará el derecho a la igualdad de oportunidades de las personas con discapacidad, a través del establecimiento de medidas contra la discriminación y acciones afirmativas positivas que permitan la </w:t>
      </w:r>
      <w:r w:rsidRPr="0040255B">
        <w:rPr>
          <w:rFonts w:ascii="Arial" w:hAnsi="Arial" w:cs="Arial"/>
          <w:b/>
          <w:sz w:val="24"/>
          <w:szCs w:val="24"/>
        </w:rPr>
        <w:t>inclusión</w:t>
      </w:r>
      <w:r w:rsidRPr="0040255B">
        <w:rPr>
          <w:rFonts w:ascii="Arial" w:hAnsi="Arial" w:cs="Arial"/>
          <w:sz w:val="24"/>
          <w:szCs w:val="24"/>
        </w:rPr>
        <w:t xml:space="preserve"> social de las personas con discapacidad. Será prioridad de la Administración Pública adoptar medidas de acción afirmativa positiva para aquellas personas con discapacidad que sufren un grado mayor de discriminación, como son las mujeres, las personas con discapacidad con grado severo, las que viven en el área rural, o bien, no pueden representarse a sí mismas..</w:t>
      </w:r>
    </w:p>
    <w:p w:rsidR="00EB6E69" w:rsidRPr="0040255B" w:rsidRDefault="00EB6E69" w:rsidP="003A7FDA">
      <w:pPr>
        <w:jc w:val="both"/>
        <w:rPr>
          <w:rFonts w:ascii="Arial" w:hAnsi="Arial" w:cs="Arial"/>
          <w:sz w:val="24"/>
          <w:szCs w:val="24"/>
        </w:rPr>
      </w:pPr>
    </w:p>
    <w:p w:rsidR="00EB6E69" w:rsidRPr="0040255B" w:rsidRDefault="00EB6E69" w:rsidP="003A7FDA">
      <w:pPr>
        <w:pStyle w:val="NormalWeb"/>
        <w:shd w:val="clear" w:color="auto" w:fill="FFFFFF"/>
        <w:jc w:val="both"/>
        <w:rPr>
          <w:rFonts w:ascii="Arial" w:hAnsi="Arial" w:cs="Arial"/>
          <w:color w:val="000000"/>
        </w:rPr>
      </w:pPr>
      <w:r w:rsidRPr="0040255B">
        <w:rPr>
          <w:rStyle w:val="negritas"/>
          <w:rFonts w:ascii="Arial" w:hAnsi="Arial" w:cs="Arial"/>
          <w:bCs/>
          <w:color w:val="000000"/>
        </w:rPr>
        <w:t xml:space="preserve">Artículo 6. </w:t>
      </w:r>
      <w:r w:rsidRPr="0040255B">
        <w:rPr>
          <w:rFonts w:ascii="Arial" w:hAnsi="Arial" w:cs="Arial"/>
          <w:color w:val="000000"/>
        </w:rPr>
        <w:t>...</w:t>
      </w:r>
    </w:p>
    <w:p w:rsidR="00EB6E69" w:rsidRPr="0040255B" w:rsidRDefault="00EB6E69" w:rsidP="003A7FDA">
      <w:pPr>
        <w:pStyle w:val="sangria"/>
        <w:shd w:val="clear" w:color="auto" w:fill="FFFFFF"/>
        <w:jc w:val="both"/>
        <w:rPr>
          <w:rFonts w:ascii="Arial" w:hAnsi="Arial" w:cs="Arial"/>
          <w:color w:val="000000"/>
        </w:rPr>
      </w:pPr>
      <w:r w:rsidRPr="0040255B">
        <w:rPr>
          <w:rFonts w:ascii="Arial" w:hAnsi="Arial" w:cs="Arial"/>
          <w:color w:val="000000"/>
        </w:rPr>
        <w:t>I. a VIII. ...</w:t>
      </w:r>
    </w:p>
    <w:p w:rsidR="00EB6E69" w:rsidRPr="0040255B" w:rsidRDefault="00EB6E69" w:rsidP="003A7FDA">
      <w:pPr>
        <w:pStyle w:val="sangria"/>
        <w:shd w:val="clear" w:color="auto" w:fill="FFFFFF"/>
        <w:jc w:val="both"/>
        <w:rPr>
          <w:rFonts w:ascii="Arial" w:hAnsi="Arial" w:cs="Arial"/>
          <w:color w:val="000000"/>
        </w:rPr>
      </w:pPr>
      <w:r w:rsidRPr="0040255B">
        <w:rPr>
          <w:rFonts w:ascii="Arial" w:hAnsi="Arial" w:cs="Arial"/>
          <w:color w:val="000000"/>
        </w:rPr>
        <w:t xml:space="preserve">IX. Fomentar la </w:t>
      </w:r>
      <w:r w:rsidRPr="0040255B">
        <w:rPr>
          <w:rFonts w:ascii="Arial" w:hAnsi="Arial" w:cs="Arial"/>
          <w:b/>
          <w:color w:val="000000"/>
        </w:rPr>
        <w:t>inclusión</w:t>
      </w:r>
      <w:r w:rsidRPr="0040255B">
        <w:rPr>
          <w:rFonts w:ascii="Arial" w:hAnsi="Arial" w:cs="Arial"/>
          <w:color w:val="000000"/>
        </w:rPr>
        <w:t xml:space="preserve"> social de las personas con discapacidad, a través del ejercicio de sus derechos civiles y políticos;</w:t>
      </w:r>
    </w:p>
    <w:p w:rsidR="00EB6E69" w:rsidRPr="0040255B" w:rsidRDefault="00EB6E69" w:rsidP="003A7FDA">
      <w:pPr>
        <w:pStyle w:val="sangria"/>
        <w:shd w:val="clear" w:color="auto" w:fill="FFFFFF"/>
        <w:jc w:val="both"/>
        <w:rPr>
          <w:rFonts w:ascii="Arial" w:hAnsi="Arial" w:cs="Arial"/>
        </w:rPr>
      </w:pPr>
      <w:r w:rsidRPr="0040255B">
        <w:rPr>
          <w:rFonts w:ascii="Arial" w:hAnsi="Arial" w:cs="Arial"/>
          <w:color w:val="000000"/>
        </w:rPr>
        <w:lastRenderedPageBreak/>
        <w:t>X. a XIII. ...</w:t>
      </w:r>
    </w:p>
    <w:p w:rsidR="00EB6E69" w:rsidRPr="0040255B" w:rsidRDefault="00EB6E69" w:rsidP="003A7FDA">
      <w:pPr>
        <w:pStyle w:val="NormalWeb"/>
        <w:shd w:val="clear" w:color="auto" w:fill="FFFFFF"/>
        <w:jc w:val="both"/>
        <w:rPr>
          <w:rFonts w:ascii="Arial" w:hAnsi="Arial" w:cs="Arial"/>
        </w:rPr>
      </w:pPr>
      <w:r w:rsidRPr="0040255B">
        <w:rPr>
          <w:rFonts w:ascii="Arial" w:hAnsi="Arial" w:cs="Arial"/>
          <w:color w:val="000000"/>
        </w:rPr>
        <w:t>Artículo 32. ...</w:t>
      </w:r>
    </w:p>
    <w:p w:rsidR="00EB6E69" w:rsidRPr="0040255B" w:rsidRDefault="00EB6E69" w:rsidP="003A7FDA">
      <w:pPr>
        <w:pStyle w:val="sangria"/>
        <w:shd w:val="clear" w:color="auto" w:fill="FFFFFF"/>
        <w:jc w:val="both"/>
        <w:rPr>
          <w:rFonts w:ascii="Arial" w:hAnsi="Arial" w:cs="Arial"/>
          <w:color w:val="000000"/>
        </w:rPr>
      </w:pPr>
      <w:r w:rsidRPr="0040255B">
        <w:rPr>
          <w:rFonts w:ascii="Arial" w:hAnsi="Arial" w:cs="Arial"/>
          <w:color w:val="000000"/>
        </w:rPr>
        <w:t>I. y II. ...</w:t>
      </w:r>
    </w:p>
    <w:p w:rsidR="00EB6E69" w:rsidRPr="0040255B" w:rsidRDefault="00EB6E69" w:rsidP="003A7FDA">
      <w:pPr>
        <w:pStyle w:val="sangria"/>
        <w:shd w:val="clear" w:color="auto" w:fill="FFFFFF"/>
        <w:jc w:val="both"/>
        <w:rPr>
          <w:rFonts w:ascii="Arial" w:hAnsi="Arial" w:cs="Arial"/>
          <w:color w:val="000000"/>
        </w:rPr>
      </w:pPr>
      <w:r w:rsidRPr="0040255B">
        <w:rPr>
          <w:rFonts w:ascii="Arial" w:hAnsi="Arial" w:cs="Arial"/>
          <w:color w:val="000000"/>
        </w:rPr>
        <w:t xml:space="preserve">III. Las instituciones a cargo de servicios y programas sociales en materia de discapacidad proporcionarán la información y la asesoría requerida para favorecer su desarrollo e </w:t>
      </w:r>
      <w:r w:rsidRPr="0040255B">
        <w:rPr>
          <w:rFonts w:ascii="Arial" w:hAnsi="Arial" w:cs="Arial"/>
          <w:b/>
          <w:color w:val="000000"/>
        </w:rPr>
        <w:t>inclusión</w:t>
      </w:r>
      <w:r w:rsidRPr="0040255B">
        <w:rPr>
          <w:rFonts w:ascii="Arial" w:hAnsi="Arial" w:cs="Arial"/>
          <w:color w:val="000000"/>
        </w:rPr>
        <w:t xml:space="preserve"> social, y</w:t>
      </w:r>
    </w:p>
    <w:p w:rsidR="00EB6E69" w:rsidRPr="0040255B" w:rsidRDefault="00EB6E69" w:rsidP="003A7FDA">
      <w:pPr>
        <w:pStyle w:val="sangria"/>
        <w:shd w:val="clear" w:color="auto" w:fill="FFFFFF"/>
        <w:jc w:val="both"/>
        <w:rPr>
          <w:rFonts w:ascii="Arial" w:hAnsi="Arial" w:cs="Arial"/>
          <w:color w:val="000000"/>
        </w:rPr>
      </w:pPr>
      <w:r w:rsidRPr="0040255B">
        <w:rPr>
          <w:rFonts w:ascii="Arial" w:hAnsi="Arial" w:cs="Arial"/>
          <w:color w:val="000000"/>
        </w:rPr>
        <w:t>IV. ...</w:t>
      </w:r>
    </w:p>
    <w:p w:rsidR="00EB6E69" w:rsidRPr="0040255B" w:rsidRDefault="00EB6E69" w:rsidP="003A7FDA">
      <w:pPr>
        <w:pStyle w:val="NormalWeb"/>
        <w:shd w:val="clear" w:color="auto" w:fill="FFFFFF"/>
        <w:jc w:val="both"/>
        <w:rPr>
          <w:rStyle w:val="negritas"/>
          <w:rFonts w:ascii="Arial" w:hAnsi="Arial" w:cs="Arial"/>
          <w:b/>
          <w:bCs/>
        </w:rPr>
      </w:pPr>
    </w:p>
    <w:p w:rsidR="00EB6E69" w:rsidRPr="0040255B" w:rsidRDefault="00EB6E69" w:rsidP="003A7FDA">
      <w:pPr>
        <w:pStyle w:val="centrar"/>
        <w:shd w:val="clear" w:color="auto" w:fill="FFFFFF"/>
        <w:rPr>
          <w:rFonts w:ascii="Arial" w:hAnsi="Arial" w:cs="Arial"/>
          <w:b/>
          <w:bCs/>
          <w:color w:val="000000"/>
        </w:rPr>
      </w:pPr>
      <w:r w:rsidRPr="0040255B">
        <w:rPr>
          <w:rFonts w:ascii="Arial" w:hAnsi="Arial" w:cs="Arial"/>
          <w:b/>
          <w:bCs/>
          <w:color w:val="000000"/>
        </w:rPr>
        <w:t>Transitorio</w:t>
      </w:r>
    </w:p>
    <w:p w:rsidR="00EB6E69" w:rsidRPr="0040255B" w:rsidRDefault="00EB6E69" w:rsidP="003A7FDA">
      <w:pPr>
        <w:pStyle w:val="NormalWeb"/>
        <w:shd w:val="clear" w:color="auto" w:fill="FFFFFF"/>
        <w:jc w:val="both"/>
        <w:rPr>
          <w:rFonts w:ascii="Arial" w:hAnsi="Arial" w:cs="Arial"/>
          <w:color w:val="000000"/>
        </w:rPr>
      </w:pPr>
      <w:r w:rsidRPr="0040255B">
        <w:rPr>
          <w:rStyle w:val="negritas"/>
          <w:rFonts w:ascii="Arial" w:hAnsi="Arial" w:cs="Arial"/>
          <w:b/>
          <w:bCs/>
          <w:color w:val="000000"/>
        </w:rPr>
        <w:t>Único.</w:t>
      </w:r>
      <w:r w:rsidRPr="0040255B">
        <w:rPr>
          <w:rStyle w:val="apple-converted-space"/>
          <w:rFonts w:ascii="Arial" w:hAnsi="Arial" w:cs="Arial"/>
          <w:color w:val="000000"/>
        </w:rPr>
        <w:t> </w:t>
      </w:r>
      <w:r w:rsidRPr="0040255B">
        <w:rPr>
          <w:rFonts w:ascii="Arial" w:hAnsi="Arial" w:cs="Arial"/>
          <w:color w:val="000000"/>
        </w:rPr>
        <w:t>El presente decreto entrará en vigor el día siguiente al de su publicación en el Diario Oficial de la Federación.</w:t>
      </w:r>
    </w:p>
    <w:p w:rsidR="001A059E" w:rsidRDefault="001A059E" w:rsidP="007901EF">
      <w:pPr>
        <w:spacing w:after="0"/>
        <w:ind w:right="18"/>
        <w:jc w:val="both"/>
        <w:rPr>
          <w:rFonts w:ascii="Arial" w:hAnsi="Arial" w:cs="Arial"/>
          <w:sz w:val="24"/>
          <w:szCs w:val="24"/>
        </w:rPr>
      </w:pPr>
    </w:p>
    <w:p w:rsidR="001A059E" w:rsidRPr="00927C73" w:rsidRDefault="001A059E" w:rsidP="00BE31CD">
      <w:pPr>
        <w:spacing w:after="0"/>
        <w:jc w:val="both"/>
        <w:rPr>
          <w:rFonts w:ascii="Arial" w:hAnsi="Arial" w:cs="Arial"/>
          <w:sz w:val="24"/>
          <w:szCs w:val="24"/>
        </w:rPr>
      </w:pPr>
      <w:r w:rsidRPr="00927C73">
        <w:rPr>
          <w:rFonts w:ascii="Arial" w:hAnsi="Arial" w:cs="Arial"/>
          <w:sz w:val="24"/>
          <w:szCs w:val="24"/>
        </w:rPr>
        <w:t xml:space="preserve">Palacio Legislativo de San Lázaro a los </w:t>
      </w:r>
      <w:r>
        <w:rPr>
          <w:rFonts w:ascii="Arial" w:hAnsi="Arial" w:cs="Arial"/>
          <w:sz w:val="24"/>
          <w:szCs w:val="24"/>
        </w:rPr>
        <w:t>___</w:t>
      </w:r>
      <w:r w:rsidRPr="00927C73">
        <w:rPr>
          <w:rFonts w:ascii="Arial" w:hAnsi="Arial" w:cs="Arial"/>
          <w:sz w:val="24"/>
          <w:szCs w:val="24"/>
        </w:rPr>
        <w:t xml:space="preserve"> días del mes de </w:t>
      </w:r>
      <w:r>
        <w:rPr>
          <w:rFonts w:ascii="Arial" w:hAnsi="Arial" w:cs="Arial"/>
          <w:sz w:val="24"/>
          <w:szCs w:val="24"/>
        </w:rPr>
        <w:t>________ de 2017</w:t>
      </w:r>
      <w:r w:rsidRPr="00927C73">
        <w:rPr>
          <w:rFonts w:ascii="Arial" w:hAnsi="Arial" w:cs="Arial"/>
          <w:sz w:val="24"/>
          <w:szCs w:val="24"/>
        </w:rPr>
        <w:t xml:space="preserve">. </w:t>
      </w:r>
    </w:p>
    <w:p w:rsidR="001A059E" w:rsidRDefault="001A059E" w:rsidP="00BE31CD">
      <w:pPr>
        <w:spacing w:after="0"/>
        <w:jc w:val="both"/>
        <w:rPr>
          <w:rFonts w:ascii="Arial" w:hAnsi="Arial" w:cs="Arial"/>
          <w:sz w:val="24"/>
          <w:szCs w:val="24"/>
        </w:rPr>
      </w:pPr>
    </w:p>
    <w:p w:rsidR="001A059E" w:rsidRDefault="001A059E" w:rsidP="00BE31CD">
      <w:pPr>
        <w:spacing w:after="0"/>
        <w:jc w:val="both"/>
        <w:rPr>
          <w:rFonts w:ascii="Arial" w:hAnsi="Arial" w:cs="Arial"/>
          <w:sz w:val="24"/>
          <w:szCs w:val="24"/>
        </w:rPr>
      </w:pPr>
    </w:p>
    <w:p w:rsidR="001A059E" w:rsidRDefault="001A059E" w:rsidP="00BE31CD">
      <w:pPr>
        <w:spacing w:after="0"/>
        <w:jc w:val="both"/>
        <w:rPr>
          <w:rFonts w:ascii="Arial" w:hAnsi="Arial" w:cs="Arial"/>
          <w:b/>
          <w:sz w:val="24"/>
          <w:szCs w:val="24"/>
        </w:rPr>
        <w:sectPr w:rsidR="001A059E" w:rsidSect="001A059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08"/>
          <w:docGrid w:linePitch="360"/>
        </w:sectPr>
      </w:pPr>
      <w:r w:rsidRPr="0039047B">
        <w:rPr>
          <w:rFonts w:ascii="Arial" w:hAnsi="Arial" w:cs="Arial"/>
          <w:b/>
          <w:sz w:val="24"/>
          <w:szCs w:val="24"/>
        </w:rPr>
        <w:t>La Comisión de Atención a Grupos Vulnerables.</w:t>
      </w:r>
    </w:p>
    <w:p w:rsidR="001A059E" w:rsidRPr="0039047B" w:rsidRDefault="001A059E" w:rsidP="00BE31CD">
      <w:pPr>
        <w:spacing w:after="0"/>
        <w:jc w:val="both"/>
        <w:rPr>
          <w:rFonts w:ascii="Arial" w:hAnsi="Arial" w:cs="Arial"/>
          <w:b/>
          <w:sz w:val="24"/>
          <w:szCs w:val="24"/>
        </w:rPr>
      </w:pPr>
    </w:p>
    <w:sectPr w:rsidR="001A059E" w:rsidRPr="0039047B" w:rsidSect="001A059E">
      <w:headerReference w:type="even" r:id="rId13"/>
      <w:headerReference w:type="default" r:id="rId14"/>
      <w:footerReference w:type="default" r:id="rId15"/>
      <w:headerReference w:type="first" r:id="rId16"/>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39" w:rsidRDefault="00282439" w:rsidP="00574B26">
      <w:pPr>
        <w:spacing w:after="0" w:line="240" w:lineRule="auto"/>
      </w:pPr>
      <w:r>
        <w:separator/>
      </w:r>
    </w:p>
  </w:endnote>
  <w:endnote w:type="continuationSeparator" w:id="0">
    <w:p w:rsidR="00282439" w:rsidRDefault="00282439" w:rsidP="0057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9B" w:rsidRDefault="00F779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59E" w:rsidRPr="00AB50E7" w:rsidRDefault="001A059E">
    <w:pPr>
      <w:pStyle w:val="Piedepgina"/>
      <w:jc w:val="right"/>
      <w:rPr>
        <w:sz w:val="14"/>
        <w:szCs w:val="14"/>
      </w:rPr>
    </w:pPr>
    <w:r w:rsidRPr="00AB50E7">
      <w:rPr>
        <w:sz w:val="14"/>
        <w:szCs w:val="14"/>
        <w:lang w:val="es-ES"/>
      </w:rPr>
      <w:t xml:space="preserve">pág. </w:t>
    </w:r>
    <w:r w:rsidRPr="00AB50E7">
      <w:rPr>
        <w:sz w:val="14"/>
        <w:szCs w:val="14"/>
      </w:rPr>
      <w:fldChar w:fldCharType="begin"/>
    </w:r>
    <w:r w:rsidRPr="00AB50E7">
      <w:rPr>
        <w:sz w:val="14"/>
        <w:szCs w:val="14"/>
      </w:rPr>
      <w:instrText>PAGE  \* Arabic</w:instrText>
    </w:r>
    <w:r w:rsidRPr="00AB50E7">
      <w:rPr>
        <w:sz w:val="14"/>
        <w:szCs w:val="14"/>
      </w:rPr>
      <w:fldChar w:fldCharType="separate"/>
    </w:r>
    <w:r w:rsidR="004F22FA">
      <w:rPr>
        <w:noProof/>
        <w:sz w:val="14"/>
        <w:szCs w:val="14"/>
      </w:rPr>
      <w:t>1</w:t>
    </w:r>
    <w:r w:rsidRPr="00AB50E7">
      <w:rPr>
        <w:sz w:val="14"/>
        <w:szCs w:val="14"/>
      </w:rPr>
      <w:fldChar w:fldCharType="end"/>
    </w:r>
  </w:p>
  <w:p w:rsidR="001A059E" w:rsidRDefault="001A05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9B" w:rsidRDefault="00F7799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B9" w:rsidRPr="00AB50E7" w:rsidRDefault="004E59B9">
    <w:pPr>
      <w:pStyle w:val="Piedepgina"/>
      <w:jc w:val="right"/>
      <w:rPr>
        <w:sz w:val="14"/>
        <w:szCs w:val="14"/>
      </w:rPr>
    </w:pPr>
    <w:r w:rsidRPr="00AB50E7">
      <w:rPr>
        <w:sz w:val="14"/>
        <w:szCs w:val="14"/>
        <w:lang w:val="es-ES"/>
      </w:rPr>
      <w:t xml:space="preserve">pág. </w:t>
    </w:r>
    <w:r w:rsidRPr="00AB50E7">
      <w:rPr>
        <w:sz w:val="14"/>
        <w:szCs w:val="14"/>
      </w:rPr>
      <w:fldChar w:fldCharType="begin"/>
    </w:r>
    <w:r w:rsidRPr="00AB50E7">
      <w:rPr>
        <w:sz w:val="14"/>
        <w:szCs w:val="14"/>
      </w:rPr>
      <w:instrText>PAGE  \* Arabic</w:instrText>
    </w:r>
    <w:r w:rsidRPr="00AB50E7">
      <w:rPr>
        <w:sz w:val="14"/>
        <w:szCs w:val="14"/>
      </w:rPr>
      <w:fldChar w:fldCharType="separate"/>
    </w:r>
    <w:r w:rsidR="00A449F4">
      <w:rPr>
        <w:noProof/>
        <w:sz w:val="14"/>
        <w:szCs w:val="14"/>
      </w:rPr>
      <w:t>5</w:t>
    </w:r>
    <w:r w:rsidRPr="00AB50E7">
      <w:rPr>
        <w:sz w:val="14"/>
        <w:szCs w:val="14"/>
      </w:rPr>
      <w:fldChar w:fldCharType="end"/>
    </w:r>
  </w:p>
  <w:p w:rsidR="004E59B9" w:rsidRDefault="004E5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39" w:rsidRDefault="00282439" w:rsidP="00574B26">
      <w:pPr>
        <w:spacing w:after="0" w:line="240" w:lineRule="auto"/>
      </w:pPr>
      <w:r>
        <w:separator/>
      </w:r>
    </w:p>
  </w:footnote>
  <w:footnote w:type="continuationSeparator" w:id="0">
    <w:p w:rsidR="00282439" w:rsidRDefault="00282439" w:rsidP="00574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9B" w:rsidRDefault="0028243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83688" o:spid="_x0000_s2050" type="#_x0000_t136" style="position:absolute;margin-left:0;margin-top:0;width:453.1pt;height:169.9pt;rotation:315;z-index:-251655168;mso-position-horizontal:center;mso-position-horizontal-relative:margin;mso-position-vertical:center;mso-position-vertical-relative:margin" o:allowincell="f" fillcolor="#5a5a5a [2109]"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7678"/>
    </w:tblGrid>
    <w:tr w:rsidR="001A059E" w:rsidTr="00DA1FC6">
      <w:trPr>
        <w:jc w:val="center"/>
      </w:trPr>
      <w:tc>
        <w:tcPr>
          <w:tcW w:w="2376" w:type="dxa"/>
        </w:tcPr>
        <w:p w:rsidR="001A059E" w:rsidRPr="00B86B84" w:rsidRDefault="001A059E" w:rsidP="00DA1FC6">
          <w:pPr>
            <w:jc w:val="center"/>
            <w:rPr>
              <w:rFonts w:ascii="Cambria" w:hAnsi="Cambria"/>
              <w:sz w:val="20"/>
              <w:szCs w:val="20"/>
            </w:rPr>
          </w:pPr>
          <w:r w:rsidRPr="00407E3E">
            <w:rPr>
              <w:rFonts w:ascii="Cambria" w:hAnsi="Cambria"/>
              <w:noProof/>
              <w:sz w:val="20"/>
              <w:szCs w:val="20"/>
              <w:lang w:eastAsia="es-MX"/>
            </w:rPr>
            <w:drawing>
              <wp:inline distT="0" distB="0" distL="0" distR="0" wp14:anchorId="025907E6" wp14:editId="2C90C205">
                <wp:extent cx="1627200" cy="1458000"/>
                <wp:effectExtent l="0" t="0" r="0" b="8890"/>
                <wp:docPr id="2" name="Imagen 2" descr="D:\Larrauri\Documents\Camara\CAGV LXIII_\Logo Camara LXIII Baja res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rrauri\Documents\Camara\CAGV LXIII_\Logo Camara LXIII Baja resolu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1458000"/>
                        </a:xfrm>
                        <a:prstGeom prst="rect">
                          <a:avLst/>
                        </a:prstGeom>
                        <a:noFill/>
                        <a:ln>
                          <a:noFill/>
                        </a:ln>
                      </pic:spPr>
                    </pic:pic>
                  </a:graphicData>
                </a:graphic>
              </wp:inline>
            </w:drawing>
          </w:r>
        </w:p>
      </w:tc>
      <w:tc>
        <w:tcPr>
          <w:tcW w:w="8080" w:type="dxa"/>
        </w:tcPr>
        <w:p w:rsidR="001A059E" w:rsidRPr="0047259F" w:rsidRDefault="001A059E" w:rsidP="00DA1FC6">
          <w:pPr>
            <w:rPr>
              <w:b/>
              <w:sz w:val="16"/>
              <w:szCs w:val="16"/>
            </w:rPr>
          </w:pPr>
        </w:p>
        <w:p w:rsidR="001A059E" w:rsidRPr="006A39EE" w:rsidRDefault="001A059E" w:rsidP="00DA1FC6">
          <w:pPr>
            <w:jc w:val="center"/>
            <w:rPr>
              <w:rFonts w:ascii="Cambria" w:hAnsi="Cambria"/>
              <w:b/>
              <w:sz w:val="32"/>
              <w:szCs w:val="32"/>
            </w:rPr>
          </w:pPr>
          <w:r>
            <w:rPr>
              <w:rFonts w:ascii="Cambria" w:hAnsi="Cambria"/>
              <w:b/>
              <w:sz w:val="32"/>
              <w:szCs w:val="32"/>
            </w:rPr>
            <w:t>Comisión de Atención a</w:t>
          </w:r>
          <w:r w:rsidRPr="006A39EE">
            <w:rPr>
              <w:rFonts w:ascii="Cambria" w:hAnsi="Cambria"/>
              <w:b/>
              <w:sz w:val="32"/>
              <w:szCs w:val="32"/>
            </w:rPr>
            <w:t xml:space="preserve"> Grupos Vulnerables</w:t>
          </w:r>
        </w:p>
        <w:p w:rsidR="001A059E" w:rsidRPr="0047259F" w:rsidRDefault="001A059E" w:rsidP="00DA1FC6">
          <w:pPr>
            <w:rPr>
              <w:b/>
              <w:sz w:val="16"/>
              <w:szCs w:val="16"/>
            </w:rPr>
          </w:pPr>
        </w:p>
        <w:p w:rsidR="001A059E" w:rsidRDefault="001A059E" w:rsidP="00DA1FC6">
          <w:pPr>
            <w:rPr>
              <w:b/>
              <w:sz w:val="16"/>
              <w:szCs w:val="16"/>
            </w:rPr>
          </w:pPr>
        </w:p>
        <w:p w:rsidR="001A059E" w:rsidRPr="0047259F" w:rsidRDefault="001A059E" w:rsidP="00DA1FC6">
          <w:pPr>
            <w:rPr>
              <w:b/>
              <w:sz w:val="16"/>
              <w:szCs w:val="16"/>
            </w:rPr>
          </w:pPr>
        </w:p>
        <w:tbl>
          <w:tblPr>
            <w:tblStyle w:val="Tablaconcuadrcula"/>
            <w:tblW w:w="0" w:type="auto"/>
            <w:tblInd w:w="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1A059E" w:rsidRPr="00BE31CD" w:rsidTr="009B150A">
            <w:tc>
              <w:tcPr>
                <w:tcW w:w="4394" w:type="dxa"/>
              </w:tcPr>
              <w:p w:rsidR="001A059E" w:rsidRPr="005D0029" w:rsidRDefault="001A059E" w:rsidP="0040255B">
                <w:pPr>
                  <w:spacing w:line="259" w:lineRule="auto"/>
                  <w:jc w:val="both"/>
                  <w:rPr>
                    <w:rFonts w:ascii="Arial" w:hAnsi="Arial" w:cs="Arial"/>
                    <w:noProof/>
                    <w:sz w:val="16"/>
                    <w:szCs w:val="16"/>
                  </w:rPr>
                </w:pPr>
                <w:r w:rsidRPr="005D0029">
                  <w:rPr>
                    <w:rFonts w:ascii="Arial" w:hAnsi="Arial" w:cs="Arial"/>
                    <w:sz w:val="16"/>
                    <w:szCs w:val="16"/>
                  </w:rPr>
                  <w:t xml:space="preserve">DICTAMEN A LA </w:t>
                </w:r>
                <w:r w:rsidRPr="004E1ABA">
                  <w:rPr>
                    <w:rFonts w:ascii="Arial" w:hAnsi="Arial" w:cs="Arial"/>
                    <w:noProof/>
                    <w:sz w:val="16"/>
                    <w:szCs w:val="16"/>
                  </w:rPr>
                  <w:t>MINUTA</w:t>
                </w:r>
                <w:r w:rsidRPr="005D0029">
                  <w:rPr>
                    <w:rFonts w:ascii="Arial" w:hAnsi="Arial" w:cs="Arial"/>
                    <w:sz w:val="16"/>
                    <w:szCs w:val="16"/>
                  </w:rPr>
                  <w:t xml:space="preserve"> CON </w:t>
                </w:r>
                <w:r w:rsidRPr="004E1ABA">
                  <w:rPr>
                    <w:rFonts w:ascii="Arial" w:hAnsi="Arial" w:cs="Arial"/>
                    <w:noProof/>
                    <w:sz w:val="16"/>
                    <w:szCs w:val="16"/>
                  </w:rPr>
                  <w:t>PROYECTO DE DECRETO QUE REFORMA DIVERSAS DISPOSICIONES DE LA LEY GENERAL PARA LA INCLUSIÓN DE LAS PERSONAS CON DISCAPACIDAD</w:t>
                </w:r>
                <w:r w:rsidRPr="005D0029">
                  <w:rPr>
                    <w:rFonts w:ascii="Arial" w:hAnsi="Arial" w:cs="Arial"/>
                    <w:sz w:val="16"/>
                    <w:szCs w:val="16"/>
                  </w:rPr>
                  <w:t xml:space="preserve">, </w:t>
                </w:r>
                <w:r w:rsidRPr="004E1ABA">
                  <w:rPr>
                    <w:rFonts w:ascii="Arial" w:hAnsi="Arial" w:cs="Arial"/>
                    <w:noProof/>
                    <w:sz w:val="16"/>
                    <w:szCs w:val="16"/>
                  </w:rPr>
                  <w:t>ENVIADA POR EL</w:t>
                </w:r>
                <w:r w:rsidRPr="005D0029">
                  <w:rPr>
                    <w:rFonts w:ascii="Arial" w:hAnsi="Arial" w:cs="Arial"/>
                    <w:noProof/>
                    <w:sz w:val="16"/>
                    <w:szCs w:val="16"/>
                  </w:rPr>
                  <w:t xml:space="preserve"> </w:t>
                </w:r>
                <w:r w:rsidRPr="004E1ABA">
                  <w:rPr>
                    <w:rFonts w:ascii="Arial" w:hAnsi="Arial" w:cs="Arial"/>
                    <w:noProof/>
                    <w:sz w:val="16"/>
                    <w:szCs w:val="16"/>
                  </w:rPr>
                  <w:t>H.</w:t>
                </w:r>
                <w:r w:rsidRPr="005D0029">
                  <w:rPr>
                    <w:rFonts w:ascii="Arial" w:hAnsi="Arial" w:cs="Arial"/>
                    <w:sz w:val="16"/>
                    <w:szCs w:val="16"/>
                  </w:rPr>
                  <w:t xml:space="preserve"> </w:t>
                </w:r>
                <w:r w:rsidRPr="004E1ABA">
                  <w:rPr>
                    <w:rFonts w:ascii="Arial" w:hAnsi="Arial" w:cs="Arial"/>
                    <w:noProof/>
                    <w:sz w:val="16"/>
                    <w:szCs w:val="16"/>
                  </w:rPr>
                  <w:t>SENADO DE LA REPÚBLICA</w:t>
                </w:r>
                <w:r>
                  <w:rPr>
                    <w:rFonts w:ascii="Arial" w:hAnsi="Arial" w:cs="Arial"/>
                    <w:sz w:val="16"/>
                    <w:szCs w:val="16"/>
                  </w:rPr>
                  <w:t xml:space="preserve"> (EXP</w:t>
                </w:r>
                <w:r w:rsidRPr="005D0029">
                  <w:rPr>
                    <w:rFonts w:ascii="Arial" w:hAnsi="Arial" w:cs="Arial"/>
                    <w:sz w:val="16"/>
                    <w:szCs w:val="16"/>
                  </w:rPr>
                  <w:t xml:space="preserve">. </w:t>
                </w:r>
                <w:r w:rsidRPr="004E1ABA">
                  <w:rPr>
                    <w:rFonts w:ascii="Arial" w:hAnsi="Arial" w:cs="Arial"/>
                    <w:noProof/>
                    <w:sz w:val="16"/>
                    <w:szCs w:val="16"/>
                  </w:rPr>
                  <w:t>4676</w:t>
                </w:r>
                <w:r>
                  <w:rPr>
                    <w:rFonts w:ascii="Arial" w:hAnsi="Arial" w:cs="Arial"/>
                    <w:sz w:val="16"/>
                    <w:szCs w:val="16"/>
                  </w:rPr>
                  <w:t>)</w:t>
                </w:r>
                <w:r w:rsidRPr="005D0029">
                  <w:rPr>
                    <w:rFonts w:ascii="Arial" w:hAnsi="Arial" w:cs="Arial"/>
                    <w:sz w:val="16"/>
                    <w:szCs w:val="16"/>
                  </w:rPr>
                  <w:t>.</w:t>
                </w:r>
              </w:p>
            </w:tc>
          </w:tr>
        </w:tbl>
        <w:p w:rsidR="001A059E" w:rsidRPr="003B0D6E" w:rsidRDefault="001A059E" w:rsidP="00DA1FC6">
          <w:pPr>
            <w:tabs>
              <w:tab w:val="left" w:pos="3135"/>
            </w:tabs>
            <w:rPr>
              <w:b/>
              <w:sz w:val="28"/>
              <w:szCs w:val="28"/>
            </w:rPr>
          </w:pPr>
        </w:p>
      </w:tc>
    </w:tr>
  </w:tbl>
  <w:p w:rsidR="001A059E" w:rsidRPr="00DA1FC6" w:rsidRDefault="00282439" w:rsidP="000A785D">
    <w:pPr>
      <w:spacing w:after="0" w:line="240" w:lineRule="auto"/>
      <w:jc w:val="center"/>
      <w:rPr>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83689" o:spid="_x0000_s2051" type="#_x0000_t136" style="position:absolute;left:0;text-align:left;margin-left:0;margin-top:0;width:453.1pt;height:169.9pt;rotation:315;z-index:-251653120;mso-position-horizontal:center;mso-position-horizontal-relative:margin;mso-position-vertical:center;mso-position-vertical-relative:margin" o:allowincell="f" fillcolor="#5a5a5a [2109]"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9B" w:rsidRDefault="0028243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83687" o:spid="_x0000_s2049" type="#_x0000_t136" style="position:absolute;margin-left:0;margin-top:0;width:453.1pt;height:169.9pt;rotation:315;z-index:-251657216;mso-position-horizontal:center;mso-position-horizontal-relative:margin;mso-position-vertical:center;mso-position-vertical-relative:margin" o:allowincell="f" fillcolor="#5a5a5a [2109]" stroked="f">
          <v:fill opacity=".5"/>
          <v:textpath style="font-family:&quot;Calibri&quot;;font-size:1pt" string="Proyect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9B" w:rsidRDefault="0028243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83691" o:spid="_x0000_s2053" type="#_x0000_t136" style="position:absolute;margin-left:0;margin-top:0;width:453.1pt;height:169.9pt;rotation:315;z-index:-251649024;mso-position-horizontal:center;mso-position-horizontal-relative:margin;mso-position-vertical:center;mso-position-vertical-relative:margin" o:allowincell="f" fillcolor="#5a5a5a [2109]" stroked="f">
          <v:fill opacity=".5"/>
          <v:textpath style="font-family:&quot;Calibri&quot;;font-size:1pt" string="Proyect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7678"/>
    </w:tblGrid>
    <w:tr w:rsidR="004E59B9" w:rsidTr="00DA1FC6">
      <w:trPr>
        <w:jc w:val="center"/>
      </w:trPr>
      <w:tc>
        <w:tcPr>
          <w:tcW w:w="2376" w:type="dxa"/>
        </w:tcPr>
        <w:p w:rsidR="004E59B9" w:rsidRPr="00B86B84" w:rsidRDefault="004E59B9" w:rsidP="00DA1FC6">
          <w:pPr>
            <w:jc w:val="center"/>
            <w:rPr>
              <w:rFonts w:ascii="Cambria" w:hAnsi="Cambria"/>
              <w:sz w:val="20"/>
              <w:szCs w:val="20"/>
            </w:rPr>
          </w:pPr>
          <w:r w:rsidRPr="00407E3E">
            <w:rPr>
              <w:rFonts w:ascii="Cambria" w:hAnsi="Cambria"/>
              <w:noProof/>
              <w:sz w:val="20"/>
              <w:szCs w:val="20"/>
              <w:lang w:eastAsia="es-MX"/>
            </w:rPr>
            <w:drawing>
              <wp:inline distT="0" distB="0" distL="0" distR="0" wp14:anchorId="025907E6" wp14:editId="2C90C205">
                <wp:extent cx="1627200" cy="1458000"/>
                <wp:effectExtent l="0" t="0" r="0" b="8890"/>
                <wp:docPr id="1" name="Imagen 1" descr="D:\Larrauri\Documents\Camara\CAGV LXIII_\Logo Camara LXIII Baja res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rrauri\Documents\Camara\CAGV LXIII_\Logo Camara LXIII Baja resolu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1458000"/>
                        </a:xfrm>
                        <a:prstGeom prst="rect">
                          <a:avLst/>
                        </a:prstGeom>
                        <a:noFill/>
                        <a:ln>
                          <a:noFill/>
                        </a:ln>
                      </pic:spPr>
                    </pic:pic>
                  </a:graphicData>
                </a:graphic>
              </wp:inline>
            </w:drawing>
          </w:r>
        </w:p>
      </w:tc>
      <w:tc>
        <w:tcPr>
          <w:tcW w:w="8080" w:type="dxa"/>
        </w:tcPr>
        <w:p w:rsidR="004E59B9" w:rsidRPr="0047259F" w:rsidRDefault="004E59B9" w:rsidP="00DA1FC6">
          <w:pPr>
            <w:rPr>
              <w:b/>
              <w:sz w:val="16"/>
              <w:szCs w:val="16"/>
            </w:rPr>
          </w:pPr>
        </w:p>
        <w:p w:rsidR="004E59B9" w:rsidRPr="006A39EE" w:rsidRDefault="004E59B9" w:rsidP="00DA1FC6">
          <w:pPr>
            <w:jc w:val="center"/>
            <w:rPr>
              <w:rFonts w:ascii="Cambria" w:hAnsi="Cambria"/>
              <w:b/>
              <w:sz w:val="32"/>
              <w:szCs w:val="32"/>
            </w:rPr>
          </w:pPr>
          <w:r>
            <w:rPr>
              <w:rFonts w:ascii="Cambria" w:hAnsi="Cambria"/>
              <w:b/>
              <w:sz w:val="32"/>
              <w:szCs w:val="32"/>
            </w:rPr>
            <w:t>Comisión de Atención a</w:t>
          </w:r>
          <w:r w:rsidRPr="006A39EE">
            <w:rPr>
              <w:rFonts w:ascii="Cambria" w:hAnsi="Cambria"/>
              <w:b/>
              <w:sz w:val="32"/>
              <w:szCs w:val="32"/>
            </w:rPr>
            <w:t xml:space="preserve"> Grupos Vulnerables</w:t>
          </w:r>
        </w:p>
        <w:p w:rsidR="004E59B9" w:rsidRPr="0047259F" w:rsidRDefault="004E59B9" w:rsidP="00DA1FC6">
          <w:pPr>
            <w:rPr>
              <w:b/>
              <w:sz w:val="16"/>
              <w:szCs w:val="16"/>
            </w:rPr>
          </w:pPr>
        </w:p>
        <w:p w:rsidR="004E59B9" w:rsidRDefault="004E59B9" w:rsidP="00DA1FC6">
          <w:pPr>
            <w:rPr>
              <w:b/>
              <w:sz w:val="16"/>
              <w:szCs w:val="16"/>
            </w:rPr>
          </w:pPr>
        </w:p>
        <w:p w:rsidR="004E59B9" w:rsidRPr="0047259F" w:rsidRDefault="004E59B9" w:rsidP="00DA1FC6">
          <w:pPr>
            <w:rPr>
              <w:b/>
              <w:sz w:val="16"/>
              <w:szCs w:val="16"/>
            </w:rPr>
          </w:pPr>
        </w:p>
        <w:tbl>
          <w:tblPr>
            <w:tblStyle w:val="Tablaconcuadrcula"/>
            <w:tblW w:w="0" w:type="auto"/>
            <w:tblInd w:w="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4E59B9" w:rsidRPr="00BE31CD" w:rsidTr="009B150A">
            <w:tc>
              <w:tcPr>
                <w:tcW w:w="4394" w:type="dxa"/>
              </w:tcPr>
              <w:p w:rsidR="004E59B9" w:rsidRPr="005D0029" w:rsidRDefault="004E59B9" w:rsidP="005E7D71">
                <w:pPr>
                  <w:spacing w:line="259" w:lineRule="auto"/>
                  <w:jc w:val="both"/>
                  <w:rPr>
                    <w:rFonts w:ascii="Arial" w:hAnsi="Arial" w:cs="Arial"/>
                    <w:sz w:val="16"/>
                    <w:szCs w:val="16"/>
                  </w:rPr>
                </w:pPr>
                <w:r w:rsidRPr="005D0029">
                  <w:rPr>
                    <w:rFonts w:ascii="Arial" w:hAnsi="Arial" w:cs="Arial"/>
                    <w:sz w:val="16"/>
                    <w:szCs w:val="16"/>
                  </w:rPr>
                  <w:t xml:space="preserve">DICTAMEN A LA </w:t>
                </w:r>
                <w:r w:rsidR="00323F1F" w:rsidRPr="004E1ABA">
                  <w:rPr>
                    <w:rFonts w:ascii="Arial" w:hAnsi="Arial" w:cs="Arial"/>
                    <w:noProof/>
                    <w:sz w:val="16"/>
                    <w:szCs w:val="16"/>
                  </w:rPr>
                  <w:t>MINUTA</w:t>
                </w:r>
                <w:r w:rsidRPr="005D0029">
                  <w:rPr>
                    <w:rFonts w:ascii="Arial" w:hAnsi="Arial" w:cs="Arial"/>
                    <w:sz w:val="16"/>
                    <w:szCs w:val="16"/>
                  </w:rPr>
                  <w:t xml:space="preserve"> CON </w:t>
                </w:r>
                <w:r w:rsidR="00323F1F" w:rsidRPr="004E1ABA">
                  <w:rPr>
                    <w:rFonts w:ascii="Arial" w:hAnsi="Arial" w:cs="Arial"/>
                    <w:noProof/>
                    <w:sz w:val="16"/>
                    <w:szCs w:val="16"/>
                  </w:rPr>
                  <w:t>PROYECTO DE DECRETO QUE REFORMA DIVERSAS DISPOSICIONES DE LA LEY GENERAL PARA LA INCLUSIÓN DE LAS PERSONAS CON DISCAPACIDAD</w:t>
                </w:r>
                <w:r w:rsidRPr="005D0029">
                  <w:rPr>
                    <w:rFonts w:ascii="Arial" w:hAnsi="Arial" w:cs="Arial"/>
                    <w:sz w:val="16"/>
                    <w:szCs w:val="16"/>
                  </w:rPr>
                  <w:t xml:space="preserve">, </w:t>
                </w:r>
                <w:r w:rsidR="00323F1F" w:rsidRPr="004E1ABA">
                  <w:rPr>
                    <w:rFonts w:ascii="Arial" w:hAnsi="Arial" w:cs="Arial"/>
                    <w:noProof/>
                    <w:sz w:val="16"/>
                    <w:szCs w:val="16"/>
                  </w:rPr>
                  <w:t>ENVIADA POR EL</w:t>
                </w:r>
                <w:r w:rsidR="00323F1F" w:rsidRPr="005D0029">
                  <w:rPr>
                    <w:rFonts w:ascii="Arial" w:hAnsi="Arial" w:cs="Arial"/>
                    <w:noProof/>
                    <w:sz w:val="16"/>
                    <w:szCs w:val="16"/>
                  </w:rPr>
                  <w:t xml:space="preserve"> </w:t>
                </w:r>
                <w:r w:rsidR="00323F1F" w:rsidRPr="004E1ABA">
                  <w:rPr>
                    <w:rFonts w:ascii="Arial" w:hAnsi="Arial" w:cs="Arial"/>
                    <w:noProof/>
                    <w:sz w:val="16"/>
                    <w:szCs w:val="16"/>
                  </w:rPr>
                  <w:t>H.</w:t>
                </w:r>
                <w:r w:rsidRPr="005D0029">
                  <w:rPr>
                    <w:rFonts w:ascii="Arial" w:hAnsi="Arial" w:cs="Arial"/>
                    <w:sz w:val="16"/>
                    <w:szCs w:val="16"/>
                  </w:rPr>
                  <w:t xml:space="preserve"> </w:t>
                </w:r>
                <w:r w:rsidR="00323F1F" w:rsidRPr="004E1ABA">
                  <w:rPr>
                    <w:rFonts w:ascii="Arial" w:hAnsi="Arial" w:cs="Arial"/>
                    <w:noProof/>
                    <w:sz w:val="16"/>
                    <w:szCs w:val="16"/>
                  </w:rPr>
                  <w:t>SENADO DE LA REPÚBLICA</w:t>
                </w:r>
                <w:r w:rsidR="00323F1F">
                  <w:rPr>
                    <w:rFonts w:ascii="Arial" w:hAnsi="Arial" w:cs="Arial"/>
                    <w:noProof/>
                    <w:sz w:val="16"/>
                    <w:szCs w:val="16"/>
                  </w:rPr>
                  <w:t xml:space="preserve">, </w:t>
                </w:r>
                <w:r w:rsidR="00323F1F" w:rsidRPr="004E1ABA">
                  <w:rPr>
                    <w:rFonts w:ascii="Arial" w:hAnsi="Arial" w:cs="Arial"/>
                    <w:noProof/>
                    <w:sz w:val="16"/>
                    <w:szCs w:val="16"/>
                  </w:rPr>
                  <w:t>CÁMARA</w:t>
                </w:r>
                <w:r w:rsidR="00323F1F">
                  <w:rPr>
                    <w:rFonts w:ascii="Arial" w:hAnsi="Arial" w:cs="Arial"/>
                    <w:noProof/>
                    <w:sz w:val="16"/>
                    <w:szCs w:val="16"/>
                  </w:rPr>
                  <w:t xml:space="preserve"> </w:t>
                </w:r>
                <w:r w:rsidR="00323F1F" w:rsidRPr="004E1ABA">
                  <w:rPr>
                    <w:rFonts w:ascii="Arial" w:hAnsi="Arial" w:cs="Arial"/>
                    <w:noProof/>
                    <w:sz w:val="16"/>
                    <w:szCs w:val="16"/>
                  </w:rPr>
                  <w:t>DE ORIGEN</w:t>
                </w:r>
                <w:r>
                  <w:rPr>
                    <w:rFonts w:ascii="Arial" w:hAnsi="Arial" w:cs="Arial"/>
                    <w:sz w:val="16"/>
                    <w:szCs w:val="16"/>
                  </w:rPr>
                  <w:t xml:space="preserve"> (EXP</w:t>
                </w:r>
                <w:r w:rsidRPr="005D0029">
                  <w:rPr>
                    <w:rFonts w:ascii="Arial" w:hAnsi="Arial" w:cs="Arial"/>
                    <w:sz w:val="16"/>
                    <w:szCs w:val="16"/>
                  </w:rPr>
                  <w:t xml:space="preserve">. </w:t>
                </w:r>
                <w:r w:rsidR="00323F1F" w:rsidRPr="004E1ABA">
                  <w:rPr>
                    <w:rFonts w:ascii="Arial" w:hAnsi="Arial" w:cs="Arial"/>
                    <w:noProof/>
                    <w:sz w:val="16"/>
                    <w:szCs w:val="16"/>
                  </w:rPr>
                  <w:t>4676</w:t>
                </w:r>
                <w:r>
                  <w:rPr>
                    <w:rFonts w:ascii="Arial" w:hAnsi="Arial" w:cs="Arial"/>
                    <w:sz w:val="16"/>
                    <w:szCs w:val="16"/>
                  </w:rPr>
                  <w:t>)</w:t>
                </w:r>
                <w:r w:rsidRPr="005D0029">
                  <w:rPr>
                    <w:rFonts w:ascii="Arial" w:hAnsi="Arial" w:cs="Arial"/>
                    <w:sz w:val="16"/>
                    <w:szCs w:val="16"/>
                  </w:rPr>
                  <w:t>.</w:t>
                </w:r>
              </w:p>
            </w:tc>
          </w:tr>
        </w:tbl>
        <w:p w:rsidR="004E59B9" w:rsidRPr="003B0D6E" w:rsidRDefault="004E59B9" w:rsidP="00DA1FC6">
          <w:pPr>
            <w:tabs>
              <w:tab w:val="left" w:pos="3135"/>
            </w:tabs>
            <w:rPr>
              <w:b/>
              <w:sz w:val="28"/>
              <w:szCs w:val="28"/>
            </w:rPr>
          </w:pPr>
        </w:p>
      </w:tc>
    </w:tr>
  </w:tbl>
  <w:p w:rsidR="004E59B9" w:rsidRPr="00DA1FC6" w:rsidRDefault="00282439" w:rsidP="000A785D">
    <w:pPr>
      <w:spacing w:after="0" w:line="240" w:lineRule="auto"/>
      <w:jc w:val="center"/>
      <w:rPr>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83692" o:spid="_x0000_s2054" type="#_x0000_t136" style="position:absolute;left:0;text-align:left;margin-left:0;margin-top:0;width:453.1pt;height:169.9pt;rotation:315;z-index:-251646976;mso-position-horizontal:center;mso-position-horizontal-relative:margin;mso-position-vertical:center;mso-position-vertical-relative:margin" o:allowincell="f" fillcolor="#5a5a5a [2109]" stroked="f">
          <v:fill opacity=".5"/>
          <v:textpath style="font-family:&quot;Calibri&quot;;font-size:1pt" string="Proyecto"/>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9B" w:rsidRDefault="0028243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83690" o:spid="_x0000_s2052" type="#_x0000_t136" style="position:absolute;margin-left:0;margin-top:0;width:453.1pt;height:169.9pt;rotation:315;z-index:-251651072;mso-position-horizontal:center;mso-position-horizontal-relative:margin;mso-position-vertical:center;mso-position-vertical-relative:margin" o:allowincell="f" fillcolor="#5a5a5a [2109]"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E06B08"/>
    <w:multiLevelType w:val="hybridMultilevel"/>
    <w:tmpl w:val="A04E7606"/>
    <w:lvl w:ilvl="0" w:tplc="91D03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072B89"/>
    <w:multiLevelType w:val="hybridMultilevel"/>
    <w:tmpl w:val="E13C6E6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1">
    <w:nsid w:val="3200549A"/>
    <w:multiLevelType w:val="hybridMultilevel"/>
    <w:tmpl w:val="071066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39AC4382"/>
    <w:multiLevelType w:val="hybridMultilevel"/>
    <w:tmpl w:val="84F07060"/>
    <w:lvl w:ilvl="0" w:tplc="31D63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4BAD6F13"/>
    <w:multiLevelType w:val="hybridMultilevel"/>
    <w:tmpl w:val="CE6A335C"/>
    <w:lvl w:ilvl="0" w:tplc="FBE64B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FC56D9E"/>
    <w:multiLevelType w:val="hybridMultilevel"/>
    <w:tmpl w:val="4642D2C8"/>
    <w:lvl w:ilvl="0" w:tplc="42ECAA7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5F297EC5"/>
    <w:multiLevelType w:val="hybridMultilevel"/>
    <w:tmpl w:val="2B8AAFD8"/>
    <w:lvl w:ilvl="0" w:tplc="42ECAA7E">
      <w:start w:val="1"/>
      <w:numFmt w:val="decimal"/>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0F"/>
    <w:rsid w:val="000020F1"/>
    <w:rsid w:val="000158E6"/>
    <w:rsid w:val="00022EA5"/>
    <w:rsid w:val="000544B0"/>
    <w:rsid w:val="00077153"/>
    <w:rsid w:val="00085DA7"/>
    <w:rsid w:val="00090678"/>
    <w:rsid w:val="000A785D"/>
    <w:rsid w:val="000B299A"/>
    <w:rsid w:val="000C5539"/>
    <w:rsid w:val="000E4ED8"/>
    <w:rsid w:val="000F5CA3"/>
    <w:rsid w:val="00103679"/>
    <w:rsid w:val="00107755"/>
    <w:rsid w:val="00107EF6"/>
    <w:rsid w:val="00115025"/>
    <w:rsid w:val="001226EF"/>
    <w:rsid w:val="00132E18"/>
    <w:rsid w:val="00134507"/>
    <w:rsid w:val="001434A1"/>
    <w:rsid w:val="001436B6"/>
    <w:rsid w:val="001444EF"/>
    <w:rsid w:val="00167864"/>
    <w:rsid w:val="0017543C"/>
    <w:rsid w:val="00191B86"/>
    <w:rsid w:val="00196A67"/>
    <w:rsid w:val="00197E7E"/>
    <w:rsid w:val="001A059E"/>
    <w:rsid w:val="001B14A5"/>
    <w:rsid w:val="001D0E2F"/>
    <w:rsid w:val="001D29E0"/>
    <w:rsid w:val="001F073F"/>
    <w:rsid w:val="0020415A"/>
    <w:rsid w:val="0021088E"/>
    <w:rsid w:val="00222AB3"/>
    <w:rsid w:val="00231D53"/>
    <w:rsid w:val="0026139E"/>
    <w:rsid w:val="0026392D"/>
    <w:rsid w:val="00271525"/>
    <w:rsid w:val="00276EF2"/>
    <w:rsid w:val="00280A14"/>
    <w:rsid w:val="00282439"/>
    <w:rsid w:val="00293707"/>
    <w:rsid w:val="002C553C"/>
    <w:rsid w:val="00311015"/>
    <w:rsid w:val="0032265F"/>
    <w:rsid w:val="00322E4E"/>
    <w:rsid w:val="00323F1F"/>
    <w:rsid w:val="00335B43"/>
    <w:rsid w:val="00337920"/>
    <w:rsid w:val="00340A19"/>
    <w:rsid w:val="003458E0"/>
    <w:rsid w:val="00357EEA"/>
    <w:rsid w:val="00360C34"/>
    <w:rsid w:val="00367ABA"/>
    <w:rsid w:val="003732F0"/>
    <w:rsid w:val="00381434"/>
    <w:rsid w:val="003846EA"/>
    <w:rsid w:val="0039047B"/>
    <w:rsid w:val="0039327F"/>
    <w:rsid w:val="00394BE8"/>
    <w:rsid w:val="003953E1"/>
    <w:rsid w:val="003B3B2A"/>
    <w:rsid w:val="003B5539"/>
    <w:rsid w:val="003C03DE"/>
    <w:rsid w:val="003C41AE"/>
    <w:rsid w:val="003D0E1E"/>
    <w:rsid w:val="003F3C6A"/>
    <w:rsid w:val="0040255B"/>
    <w:rsid w:val="00407E3E"/>
    <w:rsid w:val="00424A00"/>
    <w:rsid w:val="00430494"/>
    <w:rsid w:val="0043147B"/>
    <w:rsid w:val="00460749"/>
    <w:rsid w:val="00461AE9"/>
    <w:rsid w:val="00464B17"/>
    <w:rsid w:val="00473494"/>
    <w:rsid w:val="004742FC"/>
    <w:rsid w:val="004805BD"/>
    <w:rsid w:val="00492907"/>
    <w:rsid w:val="0049425F"/>
    <w:rsid w:val="004A2027"/>
    <w:rsid w:val="004A4EEF"/>
    <w:rsid w:val="004E354F"/>
    <w:rsid w:val="004E39D6"/>
    <w:rsid w:val="004E59B9"/>
    <w:rsid w:val="004F22FA"/>
    <w:rsid w:val="00511A26"/>
    <w:rsid w:val="005125F6"/>
    <w:rsid w:val="00522D83"/>
    <w:rsid w:val="00540418"/>
    <w:rsid w:val="00545339"/>
    <w:rsid w:val="00554EC4"/>
    <w:rsid w:val="00555F96"/>
    <w:rsid w:val="00574B26"/>
    <w:rsid w:val="00577B3F"/>
    <w:rsid w:val="00587B7F"/>
    <w:rsid w:val="005A1AF9"/>
    <w:rsid w:val="005C1046"/>
    <w:rsid w:val="005D0029"/>
    <w:rsid w:val="005D159C"/>
    <w:rsid w:val="005E6AD8"/>
    <w:rsid w:val="005E7D71"/>
    <w:rsid w:val="005F2DB9"/>
    <w:rsid w:val="006170CD"/>
    <w:rsid w:val="006246BE"/>
    <w:rsid w:val="0063187A"/>
    <w:rsid w:val="006349B4"/>
    <w:rsid w:val="00635B24"/>
    <w:rsid w:val="0064627C"/>
    <w:rsid w:val="00651F0F"/>
    <w:rsid w:val="006567C3"/>
    <w:rsid w:val="0065788A"/>
    <w:rsid w:val="00672D82"/>
    <w:rsid w:val="00682218"/>
    <w:rsid w:val="00693463"/>
    <w:rsid w:val="0069708F"/>
    <w:rsid w:val="006A3275"/>
    <w:rsid w:val="006B576E"/>
    <w:rsid w:val="006C16F8"/>
    <w:rsid w:val="006D4975"/>
    <w:rsid w:val="006D59F9"/>
    <w:rsid w:val="006E0E00"/>
    <w:rsid w:val="007307D7"/>
    <w:rsid w:val="00746387"/>
    <w:rsid w:val="007546FF"/>
    <w:rsid w:val="00781DD5"/>
    <w:rsid w:val="0078527E"/>
    <w:rsid w:val="007901EF"/>
    <w:rsid w:val="00790D80"/>
    <w:rsid w:val="007B53AC"/>
    <w:rsid w:val="007D013C"/>
    <w:rsid w:val="007D130A"/>
    <w:rsid w:val="007E1417"/>
    <w:rsid w:val="007E3609"/>
    <w:rsid w:val="007E6C22"/>
    <w:rsid w:val="007F00FC"/>
    <w:rsid w:val="007F7FF0"/>
    <w:rsid w:val="008031DB"/>
    <w:rsid w:val="008060A1"/>
    <w:rsid w:val="00831101"/>
    <w:rsid w:val="00851FE9"/>
    <w:rsid w:val="008711CC"/>
    <w:rsid w:val="00882114"/>
    <w:rsid w:val="00884342"/>
    <w:rsid w:val="008852AC"/>
    <w:rsid w:val="008870E5"/>
    <w:rsid w:val="008A04D2"/>
    <w:rsid w:val="008B225A"/>
    <w:rsid w:val="008B5CE5"/>
    <w:rsid w:val="008C0E03"/>
    <w:rsid w:val="008C5A53"/>
    <w:rsid w:val="008D047D"/>
    <w:rsid w:val="00921BAC"/>
    <w:rsid w:val="00922EAC"/>
    <w:rsid w:val="00924766"/>
    <w:rsid w:val="00927C73"/>
    <w:rsid w:val="00927E61"/>
    <w:rsid w:val="009442AA"/>
    <w:rsid w:val="00957C4A"/>
    <w:rsid w:val="009626E9"/>
    <w:rsid w:val="00977951"/>
    <w:rsid w:val="009838EE"/>
    <w:rsid w:val="00992262"/>
    <w:rsid w:val="009953F5"/>
    <w:rsid w:val="009B150A"/>
    <w:rsid w:val="009C6EAC"/>
    <w:rsid w:val="009E232E"/>
    <w:rsid w:val="009F0AD6"/>
    <w:rsid w:val="00A02AE6"/>
    <w:rsid w:val="00A04289"/>
    <w:rsid w:val="00A25DF7"/>
    <w:rsid w:val="00A40B8A"/>
    <w:rsid w:val="00A449F4"/>
    <w:rsid w:val="00A46643"/>
    <w:rsid w:val="00A51371"/>
    <w:rsid w:val="00A77F8C"/>
    <w:rsid w:val="00A873B8"/>
    <w:rsid w:val="00A93DBC"/>
    <w:rsid w:val="00A97D80"/>
    <w:rsid w:val="00AB50E7"/>
    <w:rsid w:val="00AB6309"/>
    <w:rsid w:val="00AC0A02"/>
    <w:rsid w:val="00AC7E26"/>
    <w:rsid w:val="00AD15AB"/>
    <w:rsid w:val="00AD7E68"/>
    <w:rsid w:val="00AE1C84"/>
    <w:rsid w:val="00AE1DCF"/>
    <w:rsid w:val="00AF08F4"/>
    <w:rsid w:val="00AF7B73"/>
    <w:rsid w:val="00B024E8"/>
    <w:rsid w:val="00B03671"/>
    <w:rsid w:val="00B07DDF"/>
    <w:rsid w:val="00B11342"/>
    <w:rsid w:val="00B21DB0"/>
    <w:rsid w:val="00B22688"/>
    <w:rsid w:val="00B22B03"/>
    <w:rsid w:val="00B3616B"/>
    <w:rsid w:val="00B362FD"/>
    <w:rsid w:val="00B3763B"/>
    <w:rsid w:val="00B4345A"/>
    <w:rsid w:val="00B50E2C"/>
    <w:rsid w:val="00B52684"/>
    <w:rsid w:val="00B52AC1"/>
    <w:rsid w:val="00B618AF"/>
    <w:rsid w:val="00B65B05"/>
    <w:rsid w:val="00B70EEA"/>
    <w:rsid w:val="00B71586"/>
    <w:rsid w:val="00B75799"/>
    <w:rsid w:val="00B84AA8"/>
    <w:rsid w:val="00B90AA4"/>
    <w:rsid w:val="00BA129F"/>
    <w:rsid w:val="00BB00F8"/>
    <w:rsid w:val="00BB350F"/>
    <w:rsid w:val="00BB5D65"/>
    <w:rsid w:val="00BC2C27"/>
    <w:rsid w:val="00BD211A"/>
    <w:rsid w:val="00BD7F8B"/>
    <w:rsid w:val="00BE1CD3"/>
    <w:rsid w:val="00BE20CA"/>
    <w:rsid w:val="00BE2E77"/>
    <w:rsid w:val="00BE31CD"/>
    <w:rsid w:val="00C029FB"/>
    <w:rsid w:val="00C24E5B"/>
    <w:rsid w:val="00C304D3"/>
    <w:rsid w:val="00C36409"/>
    <w:rsid w:val="00C467D0"/>
    <w:rsid w:val="00C470BF"/>
    <w:rsid w:val="00C5079D"/>
    <w:rsid w:val="00C526EE"/>
    <w:rsid w:val="00C646E0"/>
    <w:rsid w:val="00C66768"/>
    <w:rsid w:val="00C84DD1"/>
    <w:rsid w:val="00C93EE8"/>
    <w:rsid w:val="00CA057C"/>
    <w:rsid w:val="00CE5A32"/>
    <w:rsid w:val="00D250D1"/>
    <w:rsid w:val="00D336F8"/>
    <w:rsid w:val="00D5495F"/>
    <w:rsid w:val="00D60CA0"/>
    <w:rsid w:val="00D71AC7"/>
    <w:rsid w:val="00D9109E"/>
    <w:rsid w:val="00D9564B"/>
    <w:rsid w:val="00DA1FC6"/>
    <w:rsid w:val="00DA4A7F"/>
    <w:rsid w:val="00DD115E"/>
    <w:rsid w:val="00DE2B55"/>
    <w:rsid w:val="00DE5A3F"/>
    <w:rsid w:val="00E02690"/>
    <w:rsid w:val="00E06A42"/>
    <w:rsid w:val="00E22746"/>
    <w:rsid w:val="00E22CF0"/>
    <w:rsid w:val="00E25214"/>
    <w:rsid w:val="00E25B91"/>
    <w:rsid w:val="00E31DC3"/>
    <w:rsid w:val="00E36367"/>
    <w:rsid w:val="00E4498A"/>
    <w:rsid w:val="00E66B18"/>
    <w:rsid w:val="00E678CD"/>
    <w:rsid w:val="00E73967"/>
    <w:rsid w:val="00E73FC1"/>
    <w:rsid w:val="00E7625A"/>
    <w:rsid w:val="00E82666"/>
    <w:rsid w:val="00E87DC7"/>
    <w:rsid w:val="00E92728"/>
    <w:rsid w:val="00E957AB"/>
    <w:rsid w:val="00E95B4A"/>
    <w:rsid w:val="00EA0FF7"/>
    <w:rsid w:val="00EB6E69"/>
    <w:rsid w:val="00EC0305"/>
    <w:rsid w:val="00ED06DE"/>
    <w:rsid w:val="00ED6A51"/>
    <w:rsid w:val="00EE1CB4"/>
    <w:rsid w:val="00EE3A96"/>
    <w:rsid w:val="00EE479A"/>
    <w:rsid w:val="00EF4FFC"/>
    <w:rsid w:val="00F05604"/>
    <w:rsid w:val="00F1244F"/>
    <w:rsid w:val="00F13FDD"/>
    <w:rsid w:val="00F24818"/>
    <w:rsid w:val="00F24C14"/>
    <w:rsid w:val="00F54BD5"/>
    <w:rsid w:val="00F55619"/>
    <w:rsid w:val="00F76EB3"/>
    <w:rsid w:val="00F7799B"/>
    <w:rsid w:val="00F81072"/>
    <w:rsid w:val="00FA2D1F"/>
    <w:rsid w:val="00FB4566"/>
    <w:rsid w:val="00FD74D1"/>
    <w:rsid w:val="00FE4C69"/>
    <w:rsid w:val="00FF7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08D2138D-1497-4055-8006-A850AD06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B26"/>
  </w:style>
  <w:style w:type="paragraph" w:styleId="Piedepgina">
    <w:name w:val="footer"/>
    <w:basedOn w:val="Normal"/>
    <w:link w:val="PiedepginaCar"/>
    <w:uiPriority w:val="99"/>
    <w:unhideWhenUsed/>
    <w:rsid w:val="00574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B26"/>
  </w:style>
  <w:style w:type="table" w:styleId="Tablaconcuadrcula">
    <w:name w:val="Table Grid"/>
    <w:basedOn w:val="Tablanormal"/>
    <w:uiPriority w:val="39"/>
    <w:rsid w:val="0051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0E00"/>
    <w:pPr>
      <w:ind w:left="720"/>
      <w:contextualSpacing/>
    </w:pPr>
  </w:style>
  <w:style w:type="paragraph" w:styleId="Textodeglobo">
    <w:name w:val="Balloon Text"/>
    <w:basedOn w:val="Normal"/>
    <w:link w:val="TextodegloboCar"/>
    <w:uiPriority w:val="99"/>
    <w:semiHidden/>
    <w:unhideWhenUsed/>
    <w:rsid w:val="00394B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BE8"/>
    <w:rPr>
      <w:rFonts w:ascii="Segoe UI" w:hAnsi="Segoe UI" w:cs="Segoe UI"/>
      <w:sz w:val="18"/>
      <w:szCs w:val="18"/>
    </w:rPr>
  </w:style>
  <w:style w:type="paragraph" w:styleId="NormalWeb">
    <w:name w:val="Normal (Web)"/>
    <w:basedOn w:val="Normal"/>
    <w:uiPriority w:val="99"/>
    <w:unhideWhenUsed/>
    <w:rsid w:val="00085D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uiPriority w:val="99"/>
    <w:rsid w:val="00927C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927C73"/>
  </w:style>
  <w:style w:type="paragraph" w:customStyle="1" w:styleId="sangria">
    <w:name w:val="sangria"/>
    <w:basedOn w:val="Normal"/>
    <w:uiPriority w:val="99"/>
    <w:rsid w:val="00927C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basedOn w:val="Fuentedeprrafopredeter"/>
    <w:link w:val="Texto"/>
    <w:semiHidden/>
    <w:locked/>
    <w:rsid w:val="0040255B"/>
    <w:rPr>
      <w:rFonts w:ascii="Times New Roman" w:eastAsia="Times New Roman" w:hAnsi="Times New Roman" w:cs="Times New Roman"/>
      <w:sz w:val="18"/>
      <w:szCs w:val="20"/>
      <w:lang w:val="es-ES" w:eastAsia="es-ES"/>
    </w:rPr>
  </w:style>
  <w:style w:type="paragraph" w:customStyle="1" w:styleId="Texto">
    <w:name w:val="Texto"/>
    <w:basedOn w:val="Normal"/>
    <w:link w:val="TextoCar"/>
    <w:semiHidden/>
    <w:rsid w:val="0040255B"/>
    <w:pPr>
      <w:spacing w:after="101" w:line="216" w:lineRule="exact"/>
      <w:ind w:firstLine="288"/>
      <w:jc w:val="both"/>
    </w:pPr>
    <w:rPr>
      <w:rFonts w:ascii="Times New Roman" w:eastAsia="Times New Roman" w:hAnsi="Times New Roman" w:cs="Times New Roman"/>
      <w:sz w:val="18"/>
      <w:szCs w:val="20"/>
      <w:lang w:val="es-ES" w:eastAsia="es-ES"/>
    </w:rPr>
  </w:style>
  <w:style w:type="character" w:customStyle="1" w:styleId="apple-converted-space">
    <w:name w:val="apple-converted-space"/>
    <w:basedOn w:val="Fuentedeprrafopredeter"/>
    <w:rsid w:val="0040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6275">
      <w:bodyDiv w:val="1"/>
      <w:marLeft w:val="0"/>
      <w:marRight w:val="0"/>
      <w:marTop w:val="0"/>
      <w:marBottom w:val="0"/>
      <w:divBdr>
        <w:top w:val="none" w:sz="0" w:space="0" w:color="auto"/>
        <w:left w:val="none" w:sz="0" w:space="0" w:color="auto"/>
        <w:bottom w:val="none" w:sz="0" w:space="0" w:color="auto"/>
        <w:right w:val="none" w:sz="0" w:space="0" w:color="auto"/>
      </w:divBdr>
    </w:div>
    <w:div w:id="298654864">
      <w:bodyDiv w:val="1"/>
      <w:marLeft w:val="0"/>
      <w:marRight w:val="0"/>
      <w:marTop w:val="0"/>
      <w:marBottom w:val="0"/>
      <w:divBdr>
        <w:top w:val="none" w:sz="0" w:space="0" w:color="auto"/>
        <w:left w:val="none" w:sz="0" w:space="0" w:color="auto"/>
        <w:bottom w:val="none" w:sz="0" w:space="0" w:color="auto"/>
        <w:right w:val="none" w:sz="0" w:space="0" w:color="auto"/>
      </w:divBdr>
    </w:div>
    <w:div w:id="371729980">
      <w:bodyDiv w:val="1"/>
      <w:marLeft w:val="0"/>
      <w:marRight w:val="0"/>
      <w:marTop w:val="0"/>
      <w:marBottom w:val="0"/>
      <w:divBdr>
        <w:top w:val="none" w:sz="0" w:space="0" w:color="auto"/>
        <w:left w:val="none" w:sz="0" w:space="0" w:color="auto"/>
        <w:bottom w:val="none" w:sz="0" w:space="0" w:color="auto"/>
        <w:right w:val="none" w:sz="0" w:space="0" w:color="auto"/>
      </w:divBdr>
    </w:div>
    <w:div w:id="400368063">
      <w:bodyDiv w:val="1"/>
      <w:marLeft w:val="0"/>
      <w:marRight w:val="0"/>
      <w:marTop w:val="0"/>
      <w:marBottom w:val="0"/>
      <w:divBdr>
        <w:top w:val="none" w:sz="0" w:space="0" w:color="auto"/>
        <w:left w:val="none" w:sz="0" w:space="0" w:color="auto"/>
        <w:bottom w:val="none" w:sz="0" w:space="0" w:color="auto"/>
        <w:right w:val="none" w:sz="0" w:space="0" w:color="auto"/>
      </w:divBdr>
    </w:div>
    <w:div w:id="440731646">
      <w:bodyDiv w:val="1"/>
      <w:marLeft w:val="0"/>
      <w:marRight w:val="0"/>
      <w:marTop w:val="0"/>
      <w:marBottom w:val="0"/>
      <w:divBdr>
        <w:top w:val="none" w:sz="0" w:space="0" w:color="auto"/>
        <w:left w:val="none" w:sz="0" w:space="0" w:color="auto"/>
        <w:bottom w:val="none" w:sz="0" w:space="0" w:color="auto"/>
        <w:right w:val="none" w:sz="0" w:space="0" w:color="auto"/>
      </w:divBdr>
    </w:div>
    <w:div w:id="507477196">
      <w:bodyDiv w:val="1"/>
      <w:marLeft w:val="0"/>
      <w:marRight w:val="0"/>
      <w:marTop w:val="0"/>
      <w:marBottom w:val="0"/>
      <w:divBdr>
        <w:top w:val="none" w:sz="0" w:space="0" w:color="auto"/>
        <w:left w:val="none" w:sz="0" w:space="0" w:color="auto"/>
        <w:bottom w:val="none" w:sz="0" w:space="0" w:color="auto"/>
        <w:right w:val="none" w:sz="0" w:space="0" w:color="auto"/>
      </w:divBdr>
      <w:divsChild>
        <w:div w:id="343290390">
          <w:marLeft w:val="0"/>
          <w:marRight w:val="0"/>
          <w:marTop w:val="0"/>
          <w:marBottom w:val="0"/>
          <w:divBdr>
            <w:top w:val="none" w:sz="0" w:space="0" w:color="auto"/>
            <w:left w:val="none" w:sz="0" w:space="0" w:color="auto"/>
            <w:bottom w:val="none" w:sz="0" w:space="0" w:color="auto"/>
            <w:right w:val="none" w:sz="0" w:space="0" w:color="auto"/>
          </w:divBdr>
        </w:div>
        <w:div w:id="525141006">
          <w:marLeft w:val="0"/>
          <w:marRight w:val="0"/>
          <w:marTop w:val="0"/>
          <w:marBottom w:val="0"/>
          <w:divBdr>
            <w:top w:val="none" w:sz="0" w:space="0" w:color="auto"/>
            <w:left w:val="none" w:sz="0" w:space="0" w:color="auto"/>
            <w:bottom w:val="none" w:sz="0" w:space="0" w:color="auto"/>
            <w:right w:val="none" w:sz="0" w:space="0" w:color="auto"/>
          </w:divBdr>
        </w:div>
        <w:div w:id="572856588">
          <w:marLeft w:val="0"/>
          <w:marRight w:val="0"/>
          <w:marTop w:val="0"/>
          <w:marBottom w:val="0"/>
          <w:divBdr>
            <w:top w:val="none" w:sz="0" w:space="0" w:color="auto"/>
            <w:left w:val="none" w:sz="0" w:space="0" w:color="auto"/>
            <w:bottom w:val="none" w:sz="0" w:space="0" w:color="auto"/>
            <w:right w:val="none" w:sz="0" w:space="0" w:color="auto"/>
          </w:divBdr>
        </w:div>
        <w:div w:id="1643120322">
          <w:marLeft w:val="0"/>
          <w:marRight w:val="0"/>
          <w:marTop w:val="0"/>
          <w:marBottom w:val="0"/>
          <w:divBdr>
            <w:top w:val="none" w:sz="0" w:space="0" w:color="auto"/>
            <w:left w:val="none" w:sz="0" w:space="0" w:color="auto"/>
            <w:bottom w:val="none" w:sz="0" w:space="0" w:color="auto"/>
            <w:right w:val="none" w:sz="0" w:space="0" w:color="auto"/>
          </w:divBdr>
        </w:div>
        <w:div w:id="930815533">
          <w:marLeft w:val="0"/>
          <w:marRight w:val="0"/>
          <w:marTop w:val="0"/>
          <w:marBottom w:val="0"/>
          <w:divBdr>
            <w:top w:val="none" w:sz="0" w:space="0" w:color="auto"/>
            <w:left w:val="none" w:sz="0" w:space="0" w:color="auto"/>
            <w:bottom w:val="none" w:sz="0" w:space="0" w:color="auto"/>
            <w:right w:val="none" w:sz="0" w:space="0" w:color="auto"/>
          </w:divBdr>
        </w:div>
        <w:div w:id="792092644">
          <w:marLeft w:val="0"/>
          <w:marRight w:val="0"/>
          <w:marTop w:val="0"/>
          <w:marBottom w:val="0"/>
          <w:divBdr>
            <w:top w:val="none" w:sz="0" w:space="0" w:color="auto"/>
            <w:left w:val="none" w:sz="0" w:space="0" w:color="auto"/>
            <w:bottom w:val="none" w:sz="0" w:space="0" w:color="auto"/>
            <w:right w:val="none" w:sz="0" w:space="0" w:color="auto"/>
          </w:divBdr>
        </w:div>
        <w:div w:id="1436749063">
          <w:marLeft w:val="0"/>
          <w:marRight w:val="0"/>
          <w:marTop w:val="0"/>
          <w:marBottom w:val="0"/>
          <w:divBdr>
            <w:top w:val="none" w:sz="0" w:space="0" w:color="auto"/>
            <w:left w:val="none" w:sz="0" w:space="0" w:color="auto"/>
            <w:bottom w:val="none" w:sz="0" w:space="0" w:color="auto"/>
            <w:right w:val="none" w:sz="0" w:space="0" w:color="auto"/>
          </w:divBdr>
        </w:div>
        <w:div w:id="1638682994">
          <w:marLeft w:val="0"/>
          <w:marRight w:val="0"/>
          <w:marTop w:val="0"/>
          <w:marBottom w:val="0"/>
          <w:divBdr>
            <w:top w:val="none" w:sz="0" w:space="0" w:color="auto"/>
            <w:left w:val="none" w:sz="0" w:space="0" w:color="auto"/>
            <w:bottom w:val="none" w:sz="0" w:space="0" w:color="auto"/>
            <w:right w:val="none" w:sz="0" w:space="0" w:color="auto"/>
          </w:divBdr>
        </w:div>
        <w:div w:id="380179367">
          <w:marLeft w:val="0"/>
          <w:marRight w:val="0"/>
          <w:marTop w:val="0"/>
          <w:marBottom w:val="0"/>
          <w:divBdr>
            <w:top w:val="none" w:sz="0" w:space="0" w:color="auto"/>
            <w:left w:val="none" w:sz="0" w:space="0" w:color="auto"/>
            <w:bottom w:val="none" w:sz="0" w:space="0" w:color="auto"/>
            <w:right w:val="none" w:sz="0" w:space="0" w:color="auto"/>
          </w:divBdr>
        </w:div>
        <w:div w:id="1751729564">
          <w:marLeft w:val="0"/>
          <w:marRight w:val="0"/>
          <w:marTop w:val="0"/>
          <w:marBottom w:val="0"/>
          <w:divBdr>
            <w:top w:val="none" w:sz="0" w:space="0" w:color="auto"/>
            <w:left w:val="none" w:sz="0" w:space="0" w:color="auto"/>
            <w:bottom w:val="none" w:sz="0" w:space="0" w:color="auto"/>
            <w:right w:val="none" w:sz="0" w:space="0" w:color="auto"/>
          </w:divBdr>
        </w:div>
        <w:div w:id="192115178">
          <w:marLeft w:val="0"/>
          <w:marRight w:val="0"/>
          <w:marTop w:val="0"/>
          <w:marBottom w:val="0"/>
          <w:divBdr>
            <w:top w:val="none" w:sz="0" w:space="0" w:color="auto"/>
            <w:left w:val="none" w:sz="0" w:space="0" w:color="auto"/>
            <w:bottom w:val="none" w:sz="0" w:space="0" w:color="auto"/>
            <w:right w:val="none" w:sz="0" w:space="0" w:color="auto"/>
          </w:divBdr>
        </w:div>
        <w:div w:id="1052996797">
          <w:marLeft w:val="0"/>
          <w:marRight w:val="0"/>
          <w:marTop w:val="0"/>
          <w:marBottom w:val="0"/>
          <w:divBdr>
            <w:top w:val="none" w:sz="0" w:space="0" w:color="auto"/>
            <w:left w:val="none" w:sz="0" w:space="0" w:color="auto"/>
            <w:bottom w:val="none" w:sz="0" w:space="0" w:color="auto"/>
            <w:right w:val="none" w:sz="0" w:space="0" w:color="auto"/>
          </w:divBdr>
        </w:div>
      </w:divsChild>
    </w:div>
    <w:div w:id="961572604">
      <w:bodyDiv w:val="1"/>
      <w:marLeft w:val="0"/>
      <w:marRight w:val="0"/>
      <w:marTop w:val="0"/>
      <w:marBottom w:val="0"/>
      <w:divBdr>
        <w:top w:val="none" w:sz="0" w:space="0" w:color="auto"/>
        <w:left w:val="none" w:sz="0" w:space="0" w:color="auto"/>
        <w:bottom w:val="none" w:sz="0" w:space="0" w:color="auto"/>
        <w:right w:val="none" w:sz="0" w:space="0" w:color="auto"/>
      </w:divBdr>
      <w:divsChild>
        <w:div w:id="1136797068">
          <w:marLeft w:val="0"/>
          <w:marRight w:val="0"/>
          <w:marTop w:val="0"/>
          <w:marBottom w:val="0"/>
          <w:divBdr>
            <w:top w:val="none" w:sz="0" w:space="0" w:color="auto"/>
            <w:left w:val="none" w:sz="0" w:space="0" w:color="auto"/>
            <w:bottom w:val="threeDEngrave" w:sz="6" w:space="0" w:color="auto"/>
            <w:right w:val="none" w:sz="0" w:space="0" w:color="auto"/>
          </w:divBdr>
          <w:divsChild>
            <w:div w:id="1886138526">
              <w:marLeft w:val="0"/>
              <w:marRight w:val="0"/>
              <w:marTop w:val="0"/>
              <w:marBottom w:val="150"/>
              <w:divBdr>
                <w:top w:val="none" w:sz="0" w:space="0" w:color="auto"/>
                <w:left w:val="none" w:sz="0" w:space="0" w:color="auto"/>
                <w:bottom w:val="none" w:sz="0" w:space="0" w:color="auto"/>
                <w:right w:val="none" w:sz="0" w:space="0" w:color="auto"/>
              </w:divBdr>
            </w:div>
          </w:divsChild>
        </w:div>
        <w:div w:id="1270894969">
          <w:marLeft w:val="75"/>
          <w:marRight w:val="0"/>
          <w:marTop w:val="75"/>
          <w:marBottom w:val="9000"/>
          <w:divBdr>
            <w:top w:val="none" w:sz="0" w:space="0" w:color="auto"/>
            <w:left w:val="none" w:sz="0" w:space="0" w:color="auto"/>
            <w:bottom w:val="none" w:sz="0" w:space="0" w:color="auto"/>
            <w:right w:val="none" w:sz="0" w:space="0" w:color="auto"/>
          </w:divBdr>
        </w:div>
        <w:div w:id="882644131">
          <w:marLeft w:val="0"/>
          <w:marRight w:val="0"/>
          <w:marTop w:val="0"/>
          <w:marBottom w:val="0"/>
          <w:divBdr>
            <w:top w:val="none" w:sz="0" w:space="0" w:color="auto"/>
            <w:left w:val="none" w:sz="0" w:space="0" w:color="auto"/>
            <w:bottom w:val="none" w:sz="0" w:space="0" w:color="auto"/>
            <w:right w:val="none" w:sz="0" w:space="0" w:color="auto"/>
          </w:divBdr>
        </w:div>
      </w:divsChild>
    </w:div>
    <w:div w:id="1062218394">
      <w:bodyDiv w:val="1"/>
      <w:marLeft w:val="0"/>
      <w:marRight w:val="0"/>
      <w:marTop w:val="0"/>
      <w:marBottom w:val="0"/>
      <w:divBdr>
        <w:top w:val="none" w:sz="0" w:space="0" w:color="auto"/>
        <w:left w:val="none" w:sz="0" w:space="0" w:color="auto"/>
        <w:bottom w:val="none" w:sz="0" w:space="0" w:color="auto"/>
        <w:right w:val="none" w:sz="0" w:space="0" w:color="auto"/>
      </w:divBdr>
      <w:divsChild>
        <w:div w:id="789398505">
          <w:marLeft w:val="0"/>
          <w:marRight w:val="0"/>
          <w:marTop w:val="0"/>
          <w:marBottom w:val="0"/>
          <w:divBdr>
            <w:top w:val="none" w:sz="0" w:space="0" w:color="auto"/>
            <w:left w:val="none" w:sz="0" w:space="0" w:color="auto"/>
            <w:bottom w:val="none" w:sz="0" w:space="0" w:color="auto"/>
            <w:right w:val="none" w:sz="0" w:space="0" w:color="auto"/>
          </w:divBdr>
        </w:div>
        <w:div w:id="1611929443">
          <w:marLeft w:val="0"/>
          <w:marRight w:val="0"/>
          <w:marTop w:val="0"/>
          <w:marBottom w:val="0"/>
          <w:divBdr>
            <w:top w:val="none" w:sz="0" w:space="0" w:color="auto"/>
            <w:left w:val="none" w:sz="0" w:space="0" w:color="auto"/>
            <w:bottom w:val="none" w:sz="0" w:space="0" w:color="auto"/>
            <w:right w:val="none" w:sz="0" w:space="0" w:color="auto"/>
          </w:divBdr>
        </w:div>
        <w:div w:id="852500767">
          <w:marLeft w:val="0"/>
          <w:marRight w:val="0"/>
          <w:marTop w:val="0"/>
          <w:marBottom w:val="0"/>
          <w:divBdr>
            <w:top w:val="none" w:sz="0" w:space="0" w:color="auto"/>
            <w:left w:val="none" w:sz="0" w:space="0" w:color="auto"/>
            <w:bottom w:val="none" w:sz="0" w:space="0" w:color="auto"/>
            <w:right w:val="none" w:sz="0" w:space="0" w:color="auto"/>
          </w:divBdr>
        </w:div>
      </w:divsChild>
    </w:div>
    <w:div w:id="1212231191">
      <w:bodyDiv w:val="1"/>
      <w:marLeft w:val="0"/>
      <w:marRight w:val="0"/>
      <w:marTop w:val="0"/>
      <w:marBottom w:val="0"/>
      <w:divBdr>
        <w:top w:val="none" w:sz="0" w:space="0" w:color="auto"/>
        <w:left w:val="none" w:sz="0" w:space="0" w:color="auto"/>
        <w:bottom w:val="none" w:sz="0" w:space="0" w:color="auto"/>
        <w:right w:val="none" w:sz="0" w:space="0" w:color="auto"/>
      </w:divBdr>
    </w:div>
    <w:div w:id="1387266820">
      <w:bodyDiv w:val="1"/>
      <w:marLeft w:val="0"/>
      <w:marRight w:val="0"/>
      <w:marTop w:val="0"/>
      <w:marBottom w:val="0"/>
      <w:divBdr>
        <w:top w:val="none" w:sz="0" w:space="0" w:color="auto"/>
        <w:left w:val="none" w:sz="0" w:space="0" w:color="auto"/>
        <w:bottom w:val="none" w:sz="0" w:space="0" w:color="auto"/>
        <w:right w:val="none" w:sz="0" w:space="0" w:color="auto"/>
      </w:divBdr>
      <w:divsChild>
        <w:div w:id="559245670">
          <w:marLeft w:val="0"/>
          <w:marRight w:val="0"/>
          <w:marTop w:val="0"/>
          <w:marBottom w:val="0"/>
          <w:divBdr>
            <w:top w:val="none" w:sz="0" w:space="0" w:color="auto"/>
            <w:left w:val="none" w:sz="0" w:space="0" w:color="auto"/>
            <w:bottom w:val="none" w:sz="0" w:space="0" w:color="auto"/>
            <w:right w:val="none" w:sz="0" w:space="0" w:color="auto"/>
          </w:divBdr>
        </w:div>
        <w:div w:id="445272755">
          <w:marLeft w:val="0"/>
          <w:marRight w:val="0"/>
          <w:marTop w:val="0"/>
          <w:marBottom w:val="0"/>
          <w:divBdr>
            <w:top w:val="none" w:sz="0" w:space="0" w:color="auto"/>
            <w:left w:val="none" w:sz="0" w:space="0" w:color="auto"/>
            <w:bottom w:val="none" w:sz="0" w:space="0" w:color="auto"/>
            <w:right w:val="none" w:sz="0" w:space="0" w:color="auto"/>
          </w:divBdr>
        </w:div>
        <w:div w:id="981229403">
          <w:marLeft w:val="0"/>
          <w:marRight w:val="0"/>
          <w:marTop w:val="0"/>
          <w:marBottom w:val="0"/>
          <w:divBdr>
            <w:top w:val="none" w:sz="0" w:space="0" w:color="auto"/>
            <w:left w:val="none" w:sz="0" w:space="0" w:color="auto"/>
            <w:bottom w:val="none" w:sz="0" w:space="0" w:color="auto"/>
            <w:right w:val="none" w:sz="0" w:space="0" w:color="auto"/>
          </w:divBdr>
        </w:div>
      </w:divsChild>
    </w:div>
    <w:div w:id="1455564165">
      <w:bodyDiv w:val="1"/>
      <w:marLeft w:val="0"/>
      <w:marRight w:val="0"/>
      <w:marTop w:val="0"/>
      <w:marBottom w:val="0"/>
      <w:divBdr>
        <w:top w:val="none" w:sz="0" w:space="0" w:color="auto"/>
        <w:left w:val="none" w:sz="0" w:space="0" w:color="auto"/>
        <w:bottom w:val="none" w:sz="0" w:space="0" w:color="auto"/>
        <w:right w:val="none" w:sz="0" w:space="0" w:color="auto"/>
      </w:divBdr>
    </w:div>
    <w:div w:id="1515918870">
      <w:bodyDiv w:val="1"/>
      <w:marLeft w:val="0"/>
      <w:marRight w:val="0"/>
      <w:marTop w:val="0"/>
      <w:marBottom w:val="0"/>
      <w:divBdr>
        <w:top w:val="none" w:sz="0" w:space="0" w:color="auto"/>
        <w:left w:val="none" w:sz="0" w:space="0" w:color="auto"/>
        <w:bottom w:val="none" w:sz="0" w:space="0" w:color="auto"/>
        <w:right w:val="none" w:sz="0" w:space="0" w:color="auto"/>
      </w:divBdr>
    </w:div>
    <w:div w:id="1592084088">
      <w:bodyDiv w:val="1"/>
      <w:marLeft w:val="0"/>
      <w:marRight w:val="0"/>
      <w:marTop w:val="0"/>
      <w:marBottom w:val="0"/>
      <w:divBdr>
        <w:top w:val="none" w:sz="0" w:space="0" w:color="auto"/>
        <w:left w:val="none" w:sz="0" w:space="0" w:color="auto"/>
        <w:bottom w:val="none" w:sz="0" w:space="0" w:color="auto"/>
        <w:right w:val="none" w:sz="0" w:space="0" w:color="auto"/>
      </w:divBdr>
    </w:div>
    <w:div w:id="1719931427">
      <w:bodyDiv w:val="1"/>
      <w:marLeft w:val="0"/>
      <w:marRight w:val="0"/>
      <w:marTop w:val="0"/>
      <w:marBottom w:val="0"/>
      <w:divBdr>
        <w:top w:val="none" w:sz="0" w:space="0" w:color="auto"/>
        <w:left w:val="none" w:sz="0" w:space="0" w:color="auto"/>
        <w:bottom w:val="none" w:sz="0" w:space="0" w:color="auto"/>
        <w:right w:val="none" w:sz="0" w:space="0" w:color="auto"/>
      </w:divBdr>
    </w:div>
    <w:div w:id="1773819461">
      <w:bodyDiv w:val="1"/>
      <w:marLeft w:val="0"/>
      <w:marRight w:val="0"/>
      <w:marTop w:val="0"/>
      <w:marBottom w:val="0"/>
      <w:divBdr>
        <w:top w:val="none" w:sz="0" w:space="0" w:color="auto"/>
        <w:left w:val="none" w:sz="0" w:space="0" w:color="auto"/>
        <w:bottom w:val="none" w:sz="0" w:space="0" w:color="auto"/>
        <w:right w:val="none" w:sz="0" w:space="0" w:color="auto"/>
      </w:divBdr>
    </w:div>
    <w:div w:id="1945578375">
      <w:bodyDiv w:val="1"/>
      <w:marLeft w:val="0"/>
      <w:marRight w:val="0"/>
      <w:marTop w:val="0"/>
      <w:marBottom w:val="0"/>
      <w:divBdr>
        <w:top w:val="none" w:sz="0" w:space="0" w:color="auto"/>
        <w:left w:val="none" w:sz="0" w:space="0" w:color="auto"/>
        <w:bottom w:val="none" w:sz="0" w:space="0" w:color="auto"/>
        <w:right w:val="none" w:sz="0" w:space="0" w:color="auto"/>
      </w:divBdr>
    </w:div>
    <w:div w:id="20277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1542</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2016-02-26T17:17:00Z</cp:lastPrinted>
  <dcterms:created xsi:type="dcterms:W3CDTF">2018-01-31T17:23:00Z</dcterms:created>
  <dcterms:modified xsi:type="dcterms:W3CDTF">2018-01-31T17:23:00Z</dcterms:modified>
</cp:coreProperties>
</file>